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 CYR" w:hAnsi="Times New Roman CYR" w:cs="Times New Roman CYR"/>
          <w:sz w:val="28"/>
          <w:szCs w:val="28"/>
        </w:rPr>
        <w:t>Буряад Республикын                                                   Администрация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>Хурамхаанай аймагай                                    муниципального образования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гэжэ муниципальна                                      сельское поселение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</w:t>
      </w:r>
      <w:r>
        <w:rPr>
          <w:rFonts w:ascii="Times New Roman CYR" w:hAnsi="Times New Roman CYR" w:cs="Times New Roman CYR"/>
          <w:sz w:val="28"/>
          <w:szCs w:val="28"/>
          <w:u w:val="single"/>
        </w:rPr>
        <w:t xml:space="preserve">захиргаан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>«</w:t>
      </w:r>
      <w:r>
        <w:rPr>
          <w:rFonts w:ascii="Times New Roman CYR" w:hAnsi="Times New Roman CYR" w:cs="Times New Roman CYR"/>
          <w:sz w:val="28"/>
          <w:szCs w:val="28"/>
          <w:u w:val="single"/>
        </w:rPr>
        <w:t>Барагхан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671642, </w:t>
      </w:r>
      <w:r>
        <w:rPr>
          <w:rFonts w:ascii="Times New Roman CYR" w:hAnsi="Times New Roman CYR" w:cs="Times New Roman CYR"/>
          <w:sz w:val="20"/>
          <w:szCs w:val="20"/>
        </w:rPr>
        <w:t>Республика Бурятия, Курумканский район, улус Барагхан , ул.Ленина 40, тел.(факс)8(30149)92-617;</w:t>
      </w:r>
    </w:p>
    <w:p w:rsidR="00657369" w:rsidRDefault="00657369" w:rsidP="0065736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lang w:val="en-US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e-mail: </w:t>
      </w:r>
      <w:hyperlink r:id="rId8" w:history="1">
        <w:r w:rsidRPr="009E0741">
          <w:rPr>
            <w:rStyle w:val="afd"/>
            <w:color w:val="000000"/>
            <w:sz w:val="20"/>
            <w:szCs w:val="20"/>
            <w:lang w:val="en-US"/>
          </w:rPr>
          <w:t>admbaraghan@yandex.ru</w:t>
        </w:r>
      </w:hyperlink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center"/>
        <w:rPr>
          <w:lang w:val="en-US"/>
        </w:rPr>
      </w:pPr>
    </w:p>
    <w:p w:rsidR="00657369" w:rsidRPr="00657369" w:rsidRDefault="00657369" w:rsidP="00657369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657369" w:rsidRPr="00657369" w:rsidRDefault="00657369" w:rsidP="00657369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657369" w:rsidRPr="00657369" w:rsidRDefault="00657369" w:rsidP="00657369">
      <w:pPr>
        <w:spacing w:line="36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lang w:val="en-US"/>
        </w:rPr>
      </w:pPr>
      <w:r w:rsidRPr="00E31A29">
        <w:rPr>
          <w:rFonts w:ascii="Times New Roman" w:hAnsi="Times New Roman" w:cs="Times New Roman"/>
          <w:b/>
        </w:rPr>
        <w:t>РАСПОРЯЖЕНИЕ</w:t>
      </w:r>
      <w:r w:rsidRPr="00657369">
        <w:rPr>
          <w:rFonts w:ascii="Times New Roman" w:hAnsi="Times New Roman" w:cs="Times New Roman"/>
          <w:b/>
          <w:lang w:val="en-US"/>
        </w:rPr>
        <w:t xml:space="preserve"> </w:t>
      </w:r>
    </w:p>
    <w:p w:rsidR="00657369" w:rsidRPr="00E31A29" w:rsidRDefault="00657369" w:rsidP="00657369">
      <w:pPr>
        <w:spacing w:line="36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333333"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«</w:t>
      </w:r>
      <w:r w:rsidR="00F71E81">
        <w:rPr>
          <w:rFonts w:ascii="Times New Roman" w:hAnsi="Times New Roman" w:cs="Times New Roman"/>
          <w:b/>
          <w:bCs/>
          <w:color w:val="333333"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» января 20</w:t>
      </w:r>
      <w:r w:rsidR="00F71E81">
        <w:rPr>
          <w:rFonts w:ascii="Times New Roman" w:hAnsi="Times New Roman" w:cs="Times New Roman"/>
          <w:b/>
          <w:bCs/>
          <w:color w:val="333333"/>
          <w:sz w:val="28"/>
          <w:szCs w:val="28"/>
        </w:rPr>
        <w:t>20</w:t>
      </w:r>
      <w:r>
        <w:rPr>
          <w:rFonts w:ascii="Times New Roman CYR" w:hAnsi="Times New Roman CYR" w:cs="Times New Roman CYR"/>
          <w:b/>
          <w:bCs/>
          <w:color w:val="333333"/>
          <w:sz w:val="28"/>
          <w:szCs w:val="28"/>
        </w:rPr>
        <w:t xml:space="preserve">г.                                                             </w:t>
      </w:r>
      <w:r w:rsidRPr="00E31A29">
        <w:rPr>
          <w:rFonts w:ascii="Times New Roman" w:hAnsi="Times New Roman" w:cs="Times New Roman"/>
          <w:b/>
        </w:rPr>
        <w:t>№</w:t>
      </w:r>
      <w:r>
        <w:rPr>
          <w:rFonts w:ascii="Times New Roman" w:hAnsi="Times New Roman" w:cs="Times New Roman"/>
          <w:b/>
        </w:rPr>
        <w:t xml:space="preserve"> </w:t>
      </w:r>
      <w:r w:rsidR="00F71E81">
        <w:rPr>
          <w:rFonts w:ascii="Times New Roman" w:hAnsi="Times New Roman" w:cs="Times New Roman"/>
          <w:b/>
        </w:rPr>
        <w:t>05</w:t>
      </w:r>
    </w:p>
    <w:p w:rsidR="00657369" w:rsidRDefault="00657369" w:rsidP="00657369">
      <w:pPr>
        <w:tabs>
          <w:tab w:val="left" w:pos="6020"/>
        </w:tabs>
        <w:autoSpaceDE w:val="0"/>
        <w:autoSpaceDN w:val="0"/>
        <w:adjustRightInd w:val="0"/>
        <w:spacing w:after="0" w:line="240" w:lineRule="auto"/>
        <w:ind w:right="-26"/>
        <w:jc w:val="center"/>
        <w:rPr>
          <w:rFonts w:ascii="Times New Roman CYR" w:hAnsi="Times New Roman CYR" w:cs="Times New Roman CYR"/>
          <w:b/>
          <w:bCs/>
          <w:color w:val="333333"/>
          <w:sz w:val="28"/>
          <w:szCs w:val="28"/>
        </w:rPr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>Об утверждении нормативных затрат на обеспечение функций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администрации муниципального образования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сельское поселение </w:t>
      </w: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Барагхан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ind w:right="4394"/>
        <w:jc w:val="center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 соответствии с постановлением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Курумканский район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 xml:space="preserve">от 30.12.2015 № 469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 xml:space="preserve">О правилах определения нормативных затрат на обеспечение функций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Курумканский район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sz w:val="24"/>
          <w:szCs w:val="24"/>
        </w:rPr>
        <w:t>в том числе подведомственных им казенных учреждений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sz w:val="24"/>
          <w:szCs w:val="24"/>
        </w:rPr>
        <w:t>а также в целях эффективности бюджетных расходов и организации бюджетного планирования :</w:t>
      </w:r>
    </w:p>
    <w:p w:rsidR="00657369" w:rsidRDefault="00657369" w:rsidP="00657369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Утвердить нормативные затраты на обеспечение функций  администрации муниципального образования сельское поселение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Барагхан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sz w:val="24"/>
          <w:szCs w:val="24"/>
        </w:rPr>
        <w:t>согласно приложению.</w:t>
      </w:r>
    </w:p>
    <w:p w:rsidR="00657369" w:rsidRDefault="00657369" w:rsidP="00657369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Настоящее распоряжение  вступает в силу со  дня подписания.</w:t>
      </w:r>
    </w:p>
    <w:p w:rsidR="00657369" w:rsidRDefault="00657369" w:rsidP="00657369">
      <w:pPr>
        <w:numPr>
          <w:ilvl w:val="0"/>
          <w:numId w:val="4"/>
        </w:numPr>
        <w:suppressAutoHyphens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Контроль исполнения настоящего распоряжения  оставляю за собой.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both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both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both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both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both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both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jc w:val="both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Глава муниципального образования 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сельское поселение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Барагхан</w:t>
      </w:r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</w:t>
      </w:r>
      <w:r>
        <w:rPr>
          <w:rFonts w:ascii="Times New Roman CYR" w:hAnsi="Times New Roman CYR" w:cs="Times New Roman CYR"/>
          <w:sz w:val="24"/>
          <w:szCs w:val="24"/>
        </w:rPr>
        <w:t>Б.М.Шакшаев</w:t>
      </w: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</w:pPr>
    </w:p>
    <w:p w:rsidR="00657369" w:rsidRDefault="00657369" w:rsidP="00657369">
      <w:pPr>
        <w:autoSpaceDE w:val="0"/>
        <w:autoSpaceDN w:val="0"/>
        <w:adjustRightInd w:val="0"/>
        <w:spacing w:after="0" w:line="240" w:lineRule="auto"/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657369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:rsidR="00657369" w:rsidRPr="008C5A15" w:rsidRDefault="00657369" w:rsidP="00657369">
      <w:pPr>
        <w:spacing w:after="0" w:line="100" w:lineRule="atLeast"/>
        <w:ind w:left="538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8C5A15">
        <w:rPr>
          <w:rFonts w:ascii="Times New Roman" w:hAnsi="Times New Roman" w:cs="Times New Roman"/>
          <w:sz w:val="20"/>
          <w:szCs w:val="20"/>
        </w:rPr>
        <w:t xml:space="preserve">Утверждены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распоряжением </w:t>
      </w:r>
    </w:p>
    <w:p w:rsidR="00657369" w:rsidRPr="008C5A15" w:rsidRDefault="00657369" w:rsidP="00657369">
      <w:pPr>
        <w:spacing w:after="0" w:line="100" w:lineRule="atLeast"/>
        <w:ind w:left="5387"/>
        <w:rPr>
          <w:rFonts w:ascii="Times New Roman" w:hAnsi="Times New Roman" w:cs="Times New Roman"/>
          <w:sz w:val="20"/>
          <w:szCs w:val="20"/>
        </w:rPr>
      </w:pPr>
      <w:r w:rsidRPr="008C5A15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657369" w:rsidRPr="008C5A15" w:rsidRDefault="00657369" w:rsidP="00657369">
      <w:pPr>
        <w:spacing w:after="0" w:line="100" w:lineRule="atLeast"/>
        <w:ind w:left="5387"/>
        <w:rPr>
          <w:rFonts w:ascii="Times New Roman" w:hAnsi="Times New Roman" w:cs="Times New Roman"/>
          <w:sz w:val="20"/>
          <w:szCs w:val="20"/>
        </w:rPr>
      </w:pPr>
      <w:r w:rsidRPr="008C5A15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657369" w:rsidRPr="008C5A15" w:rsidRDefault="00657369" w:rsidP="00657369">
      <w:pPr>
        <w:spacing w:after="0" w:line="100" w:lineRule="atLeast"/>
        <w:ind w:left="5387"/>
        <w:rPr>
          <w:rFonts w:ascii="Times New Roman" w:hAnsi="Times New Roman" w:cs="Times New Roman"/>
          <w:sz w:val="20"/>
          <w:szCs w:val="20"/>
        </w:rPr>
      </w:pPr>
      <w:r w:rsidRPr="008C5A15">
        <w:rPr>
          <w:rFonts w:ascii="Times New Roman" w:hAnsi="Times New Roman" w:cs="Times New Roman"/>
          <w:sz w:val="20"/>
          <w:szCs w:val="20"/>
        </w:rPr>
        <w:t>«Барагхан» Курумканского района                                                           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E0741">
        <w:rPr>
          <w:rFonts w:ascii="Times New Roman" w:hAnsi="Times New Roman" w:cs="Times New Roman"/>
          <w:sz w:val="20"/>
          <w:szCs w:val="20"/>
        </w:rPr>
        <w:t>___________</w:t>
      </w:r>
      <w:r>
        <w:rPr>
          <w:rFonts w:ascii="Times New Roman" w:hAnsi="Times New Roman" w:cs="Times New Roman"/>
          <w:sz w:val="20"/>
          <w:szCs w:val="20"/>
        </w:rPr>
        <w:t>. №</w:t>
      </w:r>
      <w:r w:rsidR="009E0741">
        <w:rPr>
          <w:rFonts w:ascii="Times New Roman" w:hAnsi="Times New Roman" w:cs="Times New Roman"/>
          <w:sz w:val="20"/>
          <w:szCs w:val="20"/>
        </w:rPr>
        <w:t>___</w:t>
      </w:r>
    </w:p>
    <w:p w:rsidR="00657369" w:rsidRPr="00000AAB" w:rsidRDefault="00657369" w:rsidP="00657369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НОРМАТИВНЫЕ ЗАТРАТЫ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на обеспечение функций Администрации муниципального образования 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сельского  поселение «Барагхан» Курумканского  района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1.Затраты на информационно-коммуникационные технологии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1.1. Затраты на услуги связи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1.1.1. Нормативы затрат на абонентскую плату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409"/>
        <w:gridCol w:w="2268"/>
        <w:gridCol w:w="1276"/>
        <w:gridCol w:w="1416"/>
        <w:gridCol w:w="2182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абонентских номеров пользовательского (оконечного)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оборудования, подключенного к сети местной телефонной связи, используемых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передачи голосовой информации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Абонентская плата в расчете на 1 абонентский номер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передачи голосовой информации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месяцев предоставления услуги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более 1 единицы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1 сотрудника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тарифом ПАО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«Ростелеком» или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иной государственной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телекоммуникационной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компании в регионе за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абонентский номер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пределах доведенных лимитов бюджетных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1.1.2.Нормативы затрат на повременную оплату местных, междугородних и международных телефонных соединений</w:t>
      </w: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410"/>
        <w:gridCol w:w="1701"/>
        <w:gridCol w:w="2093"/>
        <w:gridCol w:w="817"/>
        <w:gridCol w:w="1320"/>
        <w:gridCol w:w="1297"/>
      </w:tblGrid>
      <w:tr w:rsidR="00657369" w:rsidRPr="00621FB8" w:rsidTr="00EF32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Количество абонентских номеров для передачи голосовой информации, используемых для местных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,междугородних и международных телефонных соединений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Продолжительность местных, междугородних и международных телефонных соединений в месяц в расчете на 1 абонентский номер для передачи голосовой информации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Цена минуты разговора при местных, междугородних и международных телефонных соединениях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Количество месяцев предоставления услуги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Категория должностей</w:t>
            </w:r>
          </w:p>
        </w:tc>
      </w:tr>
      <w:tr w:rsidR="00657369" w:rsidRPr="00621FB8" w:rsidTr="00EF325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Не более 1 единицы</w:t>
            </w:r>
          </w:p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на 1 сотрудника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необходимости  в связи с выполнением должностных обязанностей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В соответствии с</w:t>
            </w:r>
          </w:p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тарифом ПАО</w:t>
            </w:r>
          </w:p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«Ростелеком» или</w:t>
            </w:r>
          </w:p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иной государственной</w:t>
            </w:r>
          </w:p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телекоммуникационной</w:t>
            </w:r>
          </w:p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компании в регионе за</w:t>
            </w:r>
          </w:p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1 абонентский номер</w:t>
            </w:r>
          </w:p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В пределах доведенных лимитов бюджетных обязательств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FB8"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Pr="00621FB8" w:rsidRDefault="00657369" w:rsidP="00EF32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ectPr w:rsidR="0065736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66" w:right="567" w:bottom="993" w:left="1134" w:header="709" w:footer="720" w:gutter="0"/>
          <w:cols w:space="720"/>
          <w:titlePg/>
          <w:docGrid w:linePitch="360" w:charSpace="-2049"/>
        </w:sectPr>
      </w:pPr>
    </w:p>
    <w:p w:rsidR="00657369" w:rsidRDefault="00657369" w:rsidP="00657369">
      <w:pPr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1.1.3. Нормативы затрат на оплату услуг подвижной связи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1631"/>
        <w:gridCol w:w="1964"/>
        <w:gridCol w:w="1697"/>
        <w:gridCol w:w="1732"/>
        <w:gridCol w:w="1630"/>
        <w:gridCol w:w="1766"/>
      </w:tblGrid>
      <w:tr w:rsidR="00657369" w:rsidTr="00EF3251"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связи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абонентских номеров пользовательского (оконечного) оборудования, подключенного к сети подвижной связи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Ежемесячная цена услуги подвижной связи в расчете на 1 номер сотовой абонентской станции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месяцев предоставления услуги подвижной связи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должностей</w:t>
            </w:r>
          </w:p>
        </w:tc>
      </w:tr>
      <w:tr w:rsidR="00657369" w:rsidTr="00EF3251"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Подвижная связь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12000</w:t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образования, 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</w:tc>
      </w:tr>
      <w:tr w:rsidR="00657369" w:rsidTr="00EF3251"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  <w:tc>
          <w:tcPr>
            <w:tcW w:w="1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  <w:tc>
          <w:tcPr>
            <w:tcW w:w="17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1.1.4. Нормативы затрат на сеть "Интернет" и услуги интернет – провайдеров</w:t>
      </w:r>
    </w:p>
    <w:tbl>
      <w:tblPr>
        <w:tblW w:w="0" w:type="auto"/>
        <w:tblLayout w:type="fixed"/>
        <w:tblLook w:val="0000"/>
      </w:tblPr>
      <w:tblGrid>
        <w:gridCol w:w="2084"/>
        <w:gridCol w:w="2082"/>
        <w:gridCol w:w="2083"/>
        <w:gridCol w:w="2083"/>
        <w:gridCol w:w="2089"/>
      </w:tblGrid>
      <w:tr w:rsidR="00657369" w:rsidTr="00EF3251"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каналов передачи данных сети "Интернет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Месячная цена аренды канала передачи данных сети "Интернет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месяцев аренды канала передачи данных сети "Интернет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 должностей</w:t>
            </w:r>
          </w:p>
        </w:tc>
      </w:tr>
      <w:tr w:rsidR="00657369" w:rsidTr="00EF3251"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тарифный план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F71E8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71E8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F71E8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71E81">
              <w:rPr>
                <w:rFonts w:ascii="Times New Roman" w:hAnsi="Times New Roman" w:cs="Times New Roman"/>
                <w:sz w:val="20"/>
                <w:szCs w:val="20"/>
              </w:rPr>
              <w:t>9200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ind w:firstLine="54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1.1.5.Нормативы затрат на оплату иных услуг связи в сфере информационно-коммуникационных технологий</w:t>
      </w:r>
    </w:p>
    <w:p w:rsidR="00657369" w:rsidRDefault="00657369" w:rsidP="00657369">
      <w:pPr>
        <w:ind w:firstLine="540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Затраты по иной услуге связи определяются по фактическим затратам в отчетном финансовом году в пределах выделенных лимитов бюджетных обязательств.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1.2. Затраты на содержание имущества</w:t>
      </w:r>
    </w:p>
    <w:p w:rsidR="00657369" w:rsidRDefault="00657369" w:rsidP="00657369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1.2.1. Нормативы затрат на техническое обслуживание и регламентно-профилактический ремонт вычислительной техники</w:t>
      </w:r>
    </w:p>
    <w:tbl>
      <w:tblPr>
        <w:tblW w:w="0" w:type="auto"/>
        <w:tblLayout w:type="fixed"/>
        <w:tblLook w:val="0000"/>
      </w:tblPr>
      <w:tblGrid>
        <w:gridCol w:w="566"/>
        <w:gridCol w:w="2692"/>
        <w:gridCol w:w="1276"/>
        <w:gridCol w:w="1984"/>
        <w:gridCol w:w="2057"/>
        <w:gridCol w:w="1630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Ценатехнического обслуживания и регламентно-профилактического ремонта единицы оборудования в год(не более, руб.)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Системный блок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125 000</w:t>
            </w:r>
          </w:p>
        </w:tc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10 000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Ноутбук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32 000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32 000</w:t>
            </w:r>
          </w:p>
        </w:tc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Сервер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1.2.2.Нормативы затрат на техническое обслуживание и регламентно-профилактический ремонт систем бесперебойного питания</w:t>
      </w:r>
    </w:p>
    <w:tbl>
      <w:tblPr>
        <w:tblW w:w="0" w:type="auto"/>
        <w:tblLayout w:type="fixed"/>
        <w:tblLook w:val="0000"/>
      </w:tblPr>
      <w:tblGrid>
        <w:gridCol w:w="566"/>
        <w:gridCol w:w="2692"/>
        <w:gridCol w:w="1276"/>
        <w:gridCol w:w="1984"/>
        <w:gridCol w:w="2057"/>
        <w:gridCol w:w="1630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Ценатехнического обслуживания и регламентно-профилактического ремонта единицы оборудования в год(не более, руб.)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3 000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1.2.3. Нормативы затрат на техническое обслуживаниеи регламентно-профилактический ремонт принтеров, многофункциональных устройств и копировальных аппаратов (оргтехники)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692"/>
        <w:gridCol w:w="1276"/>
        <w:gridCol w:w="1984"/>
        <w:gridCol w:w="1946"/>
        <w:gridCol w:w="1741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Ценатехнического обслуживания и регламентно-профилактического ремонта единицы оборудования в год (не более, руб.)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Принтер лазерный, матричный, струйный черно-белый печати формата А4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F71E81" w:rsidP="00657369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8900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F71E81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35600</w:t>
            </w:r>
          </w:p>
        </w:tc>
        <w:tc>
          <w:tcPr>
            <w:tcW w:w="17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Многофункциональное устройство лазерной печати формата А4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F71E81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F71E81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40000</w:t>
            </w:r>
          </w:p>
        </w:tc>
        <w:tc>
          <w:tcPr>
            <w:tcW w:w="1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Сканер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Факсимильный аппарат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F71E81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573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F71E81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  <w:r w:rsidR="006573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7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1.3. Затраты на приобретение прочих работ и услуг,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не относящиеся к затратам на услуги связи, аренду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и содержание имущества</w:t>
      </w:r>
    </w:p>
    <w:p w:rsidR="00657369" w:rsidRDefault="00657369" w:rsidP="00657369">
      <w:pPr>
        <w:numPr>
          <w:ilvl w:val="2"/>
          <w:numId w:val="3"/>
        </w:num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Нормативы затрат на услуги по сопровождению программного обеспечения и приобретению простых (неисключительных) лицензий на использование программного обеспечения</w:t>
      </w:r>
    </w:p>
    <w:p w:rsidR="00657369" w:rsidRDefault="00657369" w:rsidP="00657369">
      <w:pPr>
        <w:numPr>
          <w:ilvl w:val="2"/>
          <w:numId w:val="3"/>
        </w:num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692"/>
        <w:gridCol w:w="1276"/>
        <w:gridCol w:w="2126"/>
        <w:gridCol w:w="1696"/>
        <w:gridCol w:w="1849"/>
      </w:tblGrid>
      <w:tr w:rsidR="00657369" w:rsidTr="00EF3251">
        <w:trPr>
          <w:trHeight w:val="70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Количество, ед.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сопровожденияи приобретения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rPr>
          <w:trHeight w:val="9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ПК «Консультант»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80 000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80 000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</w:tc>
      </w:tr>
      <w:tr w:rsidR="00657369" w:rsidTr="00EF3251">
        <w:trPr>
          <w:trHeight w:val="9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Microsoft Office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75 000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Примечание: </w:t>
      </w:r>
      <w:r>
        <w:rPr>
          <w:rFonts w:ascii="Times New Roman" w:hAnsi="Times New Roman" w:cs="Times New Roman"/>
          <w:sz w:val="20"/>
          <w:szCs w:val="20"/>
        </w:rPr>
        <w:t>При необходимости производится закупка иного программного обеспечения, не указанного в данном перечне, в размере, не превышающем 30000,00 рублей.</w:t>
      </w:r>
    </w:p>
    <w:p w:rsidR="00657369" w:rsidRDefault="00657369" w:rsidP="0065736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1.3.2.Нормативные затраты на приобретение простых (неисключительных) лицензий на использование программного обеспечения по защите информации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692"/>
        <w:gridCol w:w="1276"/>
        <w:gridCol w:w="2126"/>
        <w:gridCol w:w="1916"/>
        <w:gridCol w:w="1629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услуги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Количество, ед.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приобретения в месяц (не более, руб.)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 на использование Антивирус Касперский,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8C5A1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Avast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1 700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10 200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Пользовательская лицензия на средство криптографической защиты информации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2 500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10 000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Изготовление сертификата открытого ключа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2 500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12 500</w:t>
            </w: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1.4. Затраты на приобретение основных средств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1.4.1. Нормативы затрат на приобретение персональных компьютеров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268"/>
        <w:gridCol w:w="1275"/>
        <w:gridCol w:w="1559"/>
        <w:gridCol w:w="1558"/>
        <w:gridCol w:w="1349"/>
        <w:gridCol w:w="1630"/>
      </w:tblGrid>
      <w:tr w:rsidR="00657369" w:rsidTr="00EF3251">
        <w:trPr>
          <w:trHeight w:val="10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полезного использования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rPr>
          <w:trHeight w:val="15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Персональный компьютер (комплект: системный блок, монитор, клавиатура, «мышь», ПО)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более 1 единицы на работника/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года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69 000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414 000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1.4.2. Нормативы затрат на приобретение принтеров, многофункциональных устройств и копировальных аппаратов (оргтехники)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1984"/>
        <w:gridCol w:w="1275"/>
        <w:gridCol w:w="1559"/>
        <w:gridCol w:w="1701"/>
        <w:gridCol w:w="1489"/>
        <w:gridCol w:w="1631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полезного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Многофункциональное устройство лазерной печати формата А4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более 1 единицы  на работника/ 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18 000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108 000</w:t>
            </w:r>
          </w:p>
        </w:tc>
        <w:tc>
          <w:tcPr>
            <w:tcW w:w="1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</w:pPr>
          </w:p>
          <w:p w:rsidR="00657369" w:rsidRDefault="00657369" w:rsidP="00EF3251">
            <w:pPr>
              <w:spacing w:after="0" w:line="100" w:lineRule="atLeast"/>
              <w:jc w:val="center"/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Сканер А3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70 000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70 000</w:t>
            </w:r>
          </w:p>
        </w:tc>
        <w:tc>
          <w:tcPr>
            <w:tcW w:w="1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Многофункциональное устройство А3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46 500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46 500</w:t>
            </w:r>
          </w:p>
        </w:tc>
        <w:tc>
          <w:tcPr>
            <w:tcW w:w="1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Факсимильный аппарат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7 600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38 000</w:t>
            </w:r>
          </w:p>
        </w:tc>
        <w:tc>
          <w:tcPr>
            <w:tcW w:w="1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1.4.3. Нормативы затрат на приобретение средств подвижной связи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126"/>
        <w:gridCol w:w="1276"/>
        <w:gridCol w:w="1558"/>
        <w:gridCol w:w="1560"/>
        <w:gridCol w:w="1489"/>
        <w:gridCol w:w="1630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оборудования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полезного использования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Средство подвижной связи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15 000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15 000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Глава Администрации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1.5. Затраты на приобретение материальных запасов в сфере информационно-коммуникационных технологий</w:t>
      </w:r>
    </w:p>
    <w:p w:rsidR="00657369" w:rsidRDefault="00657369" w:rsidP="00657369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1.5.1.Нормативы затрат на приобретение мониторов, системных блоков и других запасных частей для вычислительной техники</w:t>
      </w:r>
    </w:p>
    <w:tbl>
      <w:tblPr>
        <w:tblW w:w="0" w:type="auto"/>
        <w:tblLayout w:type="fixed"/>
        <w:tblLook w:val="0000"/>
      </w:tblPr>
      <w:tblGrid>
        <w:gridCol w:w="566"/>
        <w:gridCol w:w="2835"/>
        <w:gridCol w:w="1276"/>
        <w:gridCol w:w="1700"/>
        <w:gridCol w:w="1701"/>
        <w:gridCol w:w="2127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предметов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Монитор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Все работники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Системный блок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Сетевой фильтр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4 500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Источник бесперебойного 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Зарядное устройство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USB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-концентратор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2 250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Кабель удлинительный USB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Мышь проводная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657369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2 750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Клавиатура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Картридер USB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Карта памяти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Кабель для зарядного устройства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7 800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Веб камера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Модуль памяти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9 800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Элемент питания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1 650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tabs>
          <w:tab w:val="left" w:pos="1515"/>
        </w:tabs>
        <w:spacing w:after="0" w:line="100" w:lineRule="atLeast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tabs>
          <w:tab w:val="left" w:pos="1515"/>
        </w:tabs>
        <w:spacing w:after="0" w:line="100" w:lineRule="atLeast"/>
        <w:jc w:val="both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Примечание: </w:t>
      </w:r>
      <w:r>
        <w:rPr>
          <w:rFonts w:ascii="Times New Roman" w:hAnsi="Times New Roman" w:cs="Times New Roman"/>
          <w:color w:val="000000"/>
          <w:sz w:val="20"/>
          <w:szCs w:val="20"/>
        </w:rPr>
        <w:t>При необходимости производится закупка расходных материалов, не указанных в данном перечне, в размере не превышающем 10000,00 рублей.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1.5.2. Нормативы затрат на приобретение магнитных и оптических носителей информации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692"/>
        <w:gridCol w:w="1276"/>
        <w:gridCol w:w="1984"/>
        <w:gridCol w:w="2057"/>
        <w:gridCol w:w="1630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носителя информации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Внешний накопитель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</w:t>
            </w:r>
          </w:p>
        </w:tc>
        <w:tc>
          <w:tcPr>
            <w:tcW w:w="1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USB-флеш-накопитель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9 000</w:t>
            </w:r>
          </w:p>
        </w:tc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Диск однократной и многократной записи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widowControl w:val="0"/>
        <w:spacing w:after="0" w:line="100" w:lineRule="atLeast"/>
        <w:ind w:firstLine="540"/>
        <w:rPr>
          <w:rFonts w:ascii="Times New Roman" w:hAnsi="Times New Roman" w:cs="Times New Roman"/>
          <w:color w:val="00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1.5.3. Нормативы затрат на приобретение расходных материалов для принтеров, многофункциональных устройств, копировальных аппаратов (оргтехники)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410"/>
        <w:gridCol w:w="1275"/>
        <w:gridCol w:w="1133"/>
        <w:gridCol w:w="1417"/>
        <w:gridCol w:w="1774"/>
        <w:gridCol w:w="1630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расходного материала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Расчетная потребность в год на 1 устройство, ед.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устройств, ед.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rPr>
          <w:trHeight w:val="47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Картридж для принтера, многофункционального устройства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F71E81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F71E81" w:rsidP="00F71E8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  <w:r w:rsidR="006573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1.5.4.. Нормативы затрат на услуги по заправке картриджей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835"/>
        <w:gridCol w:w="1418"/>
        <w:gridCol w:w="1558"/>
        <w:gridCol w:w="1701"/>
        <w:gridCol w:w="2127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1 заправки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 в год.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Заправка картриджей  для принтера/многофункцио-нального устройства, копировального аппарата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C04408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C04408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6573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C04408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11250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2. Прочие затраты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2.1. Затраты на услуги связи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pStyle w:val="ConsPlusNormal"/>
        <w:jc w:val="center"/>
      </w:pPr>
      <w:r>
        <w:rPr>
          <w:rFonts w:ascii="Times New Roman" w:hAnsi="Times New Roman" w:cs="Times New Roman"/>
          <w:sz w:val="20"/>
          <w:szCs w:val="20"/>
        </w:rPr>
        <w:t>2.1.2. Нормативы затрат на приобретение конвертов и марок почтовых</w:t>
      </w:r>
    </w:p>
    <w:p w:rsidR="00657369" w:rsidRDefault="00657369" w:rsidP="00657369">
      <w:pPr>
        <w:pStyle w:val="ConsPlusNormal"/>
        <w:ind w:firstLine="540"/>
        <w:jc w:val="both"/>
      </w:pPr>
    </w:p>
    <w:tbl>
      <w:tblPr>
        <w:tblW w:w="0" w:type="auto"/>
        <w:tblLayout w:type="fixed"/>
        <w:tblLook w:val="0000"/>
      </w:tblPr>
      <w:tblGrid>
        <w:gridCol w:w="566"/>
        <w:gridCol w:w="2835"/>
        <w:gridCol w:w="1418"/>
        <w:gridCol w:w="1416"/>
        <w:gridCol w:w="1843"/>
        <w:gridCol w:w="2127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Количество, ед.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единицу (не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более, руб.)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Затраты в год 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(не более, руб.)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Маркированные конверты с литерой «А» 220х110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2 500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tabs>
                <w:tab w:val="left" w:pos="9965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tabs>
                <w:tab w:val="left" w:pos="9965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tabs>
                <w:tab w:val="left" w:pos="9965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tabs>
                <w:tab w:val="left" w:pos="9965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tabs>
                <w:tab w:val="left" w:pos="9965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tabs>
                <w:tab w:val="left" w:pos="9965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rPr>
          <w:trHeight w:val="30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Марки почтовые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tabs>
                <w:tab w:val="left" w:pos="9965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1 250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2.2. Затраты на коммунальные услуги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2.2.1.Нормативы затрат на электроснабжение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3118"/>
        <w:gridCol w:w="2361"/>
        <w:gridCol w:w="1540"/>
        <w:gridCol w:w="1912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Годовая потребность в электроэнергии, квт. ч. 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Регулируемый тариф, руб.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Электроснабжение административных зданий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10 000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утвержденных тарифов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65 000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2.2.3.Нормативы затрат на теплоснабжение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3118"/>
        <w:gridCol w:w="2551"/>
        <w:gridCol w:w="1130"/>
        <w:gridCol w:w="2132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Годовая потребность в тепловой энергии, Гкал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Регулируемый тариф, руб.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Теплоснабжение административных зданий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21693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169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утвержденных тарифов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216936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169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0 000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2.3.4.Нормативы затрат на холодное водоснабжение и водоотведение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3118"/>
        <w:gridCol w:w="2551"/>
        <w:gridCol w:w="1130"/>
        <w:gridCol w:w="2132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Годовая потребность, м3 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Регулируемый тариф, руб.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Холодное водоснабжение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утвержденных тарифов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16 000</w:t>
            </w:r>
          </w:p>
        </w:tc>
      </w:tr>
    </w:tbl>
    <w:p w:rsidR="00657369" w:rsidRDefault="00657369" w:rsidP="00657369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2.4. Затраты на содержание имущества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2.4.1.Нормативы затрат на содержание и техническое обслуживание помещений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2.4.1.1. Нормативы затрат на техническое обслуживание и регламентно-профилактический ремонт систем охранно-тревожной сигнализации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3118"/>
        <w:gridCol w:w="2551"/>
        <w:gridCol w:w="992"/>
        <w:gridCol w:w="2270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обслуживаемых устройств в составе системы охранно-тревожной сигнализации, ед.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обслуживания, (не более, руб.)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Охранная сигнализация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20 000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20 000,00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2.4.1.2. Нормативы затрат на проведение текущего ремонта здания (помещения)</w:t>
      </w:r>
    </w:p>
    <w:p w:rsidR="00657369" w:rsidRDefault="00657369" w:rsidP="00657369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Нормативы затраты на проведение текущего ремонта здания (помещения) определяются исходя из установленной муниципальным органом нормы проведения ремонта, но не реже 1 раза в 3 года, с учетом требований Положения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 ноября 1988 г. N 312.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2.4.1.3. Нормативы затрат на вывоз твердых бытовых отходов</w:t>
      </w:r>
    </w:p>
    <w:tbl>
      <w:tblPr>
        <w:tblW w:w="0" w:type="auto"/>
        <w:tblLayout w:type="fixed"/>
        <w:tblLook w:val="0000"/>
      </w:tblPr>
      <w:tblGrid>
        <w:gridCol w:w="566"/>
        <w:gridCol w:w="3118"/>
        <w:gridCol w:w="2268"/>
        <w:gridCol w:w="1275"/>
        <w:gridCol w:w="2270"/>
      </w:tblGrid>
      <w:tr w:rsidR="00657369" w:rsidTr="00EF3251">
        <w:trPr>
          <w:trHeight w:val="173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куб. метров твердых бытовых отходов в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вывоза 1 куб. метра твердых бытовых отходов, (не более, руб.)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Вывоз ТБО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36 000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2.4.1.4.Нормативы затрат на техническое обслуживание и регламентно-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профилактический ремонт электрооборудования (электроподстанций, трансформаторных подстанций, электро-щитовых) административного здания (помещения)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3118"/>
        <w:gridCol w:w="1700"/>
        <w:gridCol w:w="2268"/>
        <w:gridCol w:w="1845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услуги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оборудования, ед.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Стоимость технического обслуживания и текущего ремонта  электрооборудования (не более, руб.)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Затраты 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Замена приборов учета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16936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16936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60 </w:t>
            </w:r>
            <w:r w:rsidR="006573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Ремонт электро-щитовых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более 1 единицы на здание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Определяется на основании  сметного расчета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пределах доведенных лимитов бюджетных обязательств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ind w:firstLine="54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2.4.1.5. Нормативы затрат на техническое обслуживание и регламентно - профилактический ремонт бытового оборудования определяются по фактическим затратам в отчетном финансовом году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Нормативы затрат на техническое обслуживание и регламентно-профилактический ремонт систем пожарной сигнализации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3118"/>
        <w:gridCol w:w="2551"/>
        <w:gridCol w:w="992"/>
        <w:gridCol w:w="2270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обслуживаемых устройств в составе системы пожарной сигнализации, ед.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обслуживания, (не более, руб.)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Пожарная сигнализация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30 000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60 000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2.4.1.6. Нормативы затрат на оплату услуг по обслуживанию и уборке помещений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Layout w:type="fixed"/>
        <w:tblLook w:val="0000"/>
      </w:tblPr>
      <w:tblGrid>
        <w:gridCol w:w="566"/>
        <w:gridCol w:w="2192"/>
        <w:gridCol w:w="1985"/>
        <w:gridCol w:w="754"/>
        <w:gridCol w:w="756"/>
        <w:gridCol w:w="1002"/>
        <w:gridCol w:w="1319"/>
        <w:gridCol w:w="882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единиц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в месяц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месяцев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Сумма за год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Страх.взн в внебюдж.фонды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Обслуживание и уборка помещения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216936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40608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216936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487296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216936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147163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216936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634 460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2.4.2. Нормативы затрат на техническое обслуживание и ремонт транспортных средств.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ind w:firstLine="70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Нормативы затрат на техническое обслуживание и ремонт транспортных средств определяется по фактическим затратам в отчетном финансовом году с учетом изменения тарифов.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2.5. Затраты на приобретение прочих работ и услуг, не относящиеся к затратам на услуги связи, транспортные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в рамках прочих затрат и затратам на приобретение прочих работ и услуг в рамках затрат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 информационно-коммуникационные технологии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2.5.1. Нормативы затрат на оплату типографских работ и услуг, включая приобретение периодических печатных изданий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1483" w:type="dxa"/>
        <w:tblInd w:w="-743" w:type="dxa"/>
        <w:tblLayout w:type="fixed"/>
        <w:tblLook w:val="0000"/>
      </w:tblPr>
      <w:tblGrid>
        <w:gridCol w:w="2410"/>
        <w:gridCol w:w="2835"/>
        <w:gridCol w:w="1276"/>
        <w:gridCol w:w="1842"/>
        <w:gridCol w:w="1844"/>
        <w:gridCol w:w="1276"/>
      </w:tblGrid>
      <w:tr w:rsidR="00657369" w:rsidTr="00EF325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издания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годовых подписок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годовой подписки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Газета «Буряад yнэн»»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Определяются по фактическим затратам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Газета «Бурятия»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Определяются по фактическим затратам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Газета «Курумканский район»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Определяются по фактическим затратам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Примечание: </w:t>
      </w:r>
      <w:r>
        <w:rPr>
          <w:rFonts w:ascii="Times New Roman" w:hAnsi="Times New Roman" w:cs="Times New Roman"/>
          <w:sz w:val="20"/>
          <w:szCs w:val="20"/>
        </w:rPr>
        <w:t>При необходимости производится приобретение периодических печатных изданий , не указанных в данном перечне.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 публикацию информационных материалов в печатных изданиях определяются по фактическим затратам в отчетном финансовом году в пределах выделенных лимитов бюджетных обязательств.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2.5.2. Нормативы затрат на приобретение полисов обязательного  страхования гражданской ответственности владельцев транспортных средств. </w:t>
      </w:r>
    </w:p>
    <w:p w:rsidR="00657369" w:rsidRDefault="00657369" w:rsidP="00657369">
      <w:pPr>
        <w:spacing w:after="0" w:line="100" w:lineRule="atLeast"/>
        <w:ind w:firstLine="708"/>
        <w:rPr>
          <w:rFonts w:ascii="Times New Roman" w:hAnsi="Times New Roman" w:cs="Times New Roman"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ind w:firstLine="70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Нормативы затрат на приобретение полисов обязательного страхования гражданской ответственности владельцев транспортных средств определяются в соответствии с базовыми ставками страховых тарифов и </w:t>
      </w:r>
      <w:r>
        <w:rPr>
          <w:rFonts w:ascii="Times New Roman" w:hAnsi="Times New Roman" w:cs="Times New Roman"/>
          <w:bCs/>
          <w:sz w:val="20"/>
          <w:szCs w:val="20"/>
        </w:rPr>
        <w:lastRenderedPageBreak/>
        <w:t>коэффициентами страховых тарифов, установленными указанием Центрального Банка Российской Федерации от 19 сентября 2014г. №3384-У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566"/>
        <w:gridCol w:w="2835"/>
        <w:gridCol w:w="1878"/>
        <w:gridCol w:w="2620"/>
        <w:gridCol w:w="2422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Марка автомашины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1 ед.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руб.).</w:t>
            </w:r>
          </w:p>
        </w:tc>
      </w:tr>
      <w:tr w:rsidR="00657369" w:rsidTr="00EF3251">
        <w:trPr>
          <w:trHeight w:val="8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2206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страховых тарифов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пределах доведенных лимитов бюджетных обязательств</w:t>
            </w:r>
          </w:p>
        </w:tc>
      </w:tr>
    </w:tbl>
    <w:p w:rsidR="00657369" w:rsidRDefault="00657369" w:rsidP="00657369">
      <w:pPr>
        <w:jc w:val="center"/>
        <w:rPr>
          <w:rFonts w:ascii="Cambria" w:hAnsi="Cambria"/>
          <w:b/>
          <w:sz w:val="20"/>
          <w:szCs w:val="20"/>
        </w:rPr>
      </w:pPr>
    </w:p>
    <w:p w:rsidR="00657369" w:rsidRDefault="00657369" w:rsidP="0065736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2.5.3. Нормативы затрат на проведение диспансеризации работников</w:t>
      </w:r>
    </w:p>
    <w:tbl>
      <w:tblPr>
        <w:tblW w:w="0" w:type="auto"/>
        <w:tblLayout w:type="fixed"/>
        <w:tblLook w:val="0000"/>
      </w:tblPr>
      <w:tblGrid>
        <w:gridCol w:w="566"/>
        <w:gridCol w:w="2834"/>
        <w:gridCol w:w="2125"/>
        <w:gridCol w:w="1560"/>
        <w:gridCol w:w="3121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услуги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Численность работников, подлежащих диспансеризации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проведения диспансеризации в расчете на 1 работника, (не более, руб.)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Проф. осмотры специалистов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39 000</w:t>
            </w:r>
          </w:p>
        </w:tc>
      </w:tr>
    </w:tbl>
    <w:p w:rsidR="00657369" w:rsidRDefault="00657369" w:rsidP="00657369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/>
        <w:ind w:firstLine="708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Нормативы затрат по прочим расходам, не отнесенные к затратам на приобретение прочих работ и услуг, затраты на приобретение прочих работ и услуг, не относящиеся к затратам на услуги связи, транспортные</w:t>
      </w:r>
    </w:p>
    <w:p w:rsidR="00657369" w:rsidRDefault="00657369" w:rsidP="00657369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услуги, оплату расходов по договорам об оказании услуг, аренду помещений и оборудования, содержание имущества</w:t>
      </w:r>
    </w:p>
    <w:p w:rsidR="00657369" w:rsidRDefault="00657369" w:rsidP="00657369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в рамках прочих затрат и затратам на приобретение прочих работ и услуг в рамках затрат</w:t>
      </w:r>
    </w:p>
    <w:p w:rsidR="00657369" w:rsidRDefault="00657369" w:rsidP="00657369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на информационно-коммуникационные технологии, определяются по фактическим затратам в отчетном финансовом году согласно выделенным лимитам бюджетных обязательств.</w:t>
      </w:r>
    </w:p>
    <w:p w:rsidR="00657369" w:rsidRDefault="00657369" w:rsidP="00657369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2.6</w:t>
      </w:r>
      <w:r>
        <w:rPr>
          <w:rFonts w:ascii="Times New Roman" w:hAnsi="Times New Roman" w:cs="Times New Roman"/>
          <w:b/>
          <w:bCs/>
          <w:color w:val="FF0000"/>
          <w:sz w:val="20"/>
          <w:szCs w:val="20"/>
        </w:rPr>
        <w:t xml:space="preserve">. 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Затраты на приобретение основных средств, не отнесенные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к затратам на приобретение основных средств в рамках затрат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на информационно-коммуникационные технологии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2.6.1. Нормативы затрат на приобретение мебели, отдельных материально-технических средств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566"/>
        <w:gridCol w:w="1984"/>
        <w:gridCol w:w="1275"/>
        <w:gridCol w:w="1559"/>
        <w:gridCol w:w="1701"/>
        <w:gridCol w:w="1381"/>
        <w:gridCol w:w="1739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предметов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Количество, 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 полезного использования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Затраты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(не более, руб.)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 письменный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13 500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13 500</w:t>
            </w:r>
          </w:p>
        </w:tc>
        <w:tc>
          <w:tcPr>
            <w:tcW w:w="1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Глава МО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Тумба мобильная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9 400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Шкаф двухстворчатый со стеклом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13 900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13 900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Стеллаж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16 900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33 800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Шкаф для одежды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Кресло руководителя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 для заседаний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Стул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37 400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Сейф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Напольная подставка для флага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Лампа настольная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Чайник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rPr>
          <w:trHeight w:val="46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 стационарный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Стол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8 600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43 000</w:t>
            </w:r>
          </w:p>
        </w:tc>
        <w:tc>
          <w:tcPr>
            <w:tcW w:w="1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Приставка к столу с опорой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21 500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Тумба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19 800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Шкаф для одежды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27 600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Радиотелефон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Стенка офисная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36 400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72 800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Стеллаж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7 300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14 600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Масляный обогреватель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Кресло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8 800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Стол для заседаний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Стул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42 500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Шкаф металлический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27900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Шкаф для документов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19 800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widowControl w:val="0"/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Лампа настольная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Микроволновая печь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Вентилятор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Сейф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26 000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 стационарный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Чайник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3 500</w:t>
            </w:r>
          </w:p>
        </w:tc>
        <w:tc>
          <w:tcPr>
            <w:tcW w:w="17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 w:line="100" w:lineRule="atLeast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Примечание:</w:t>
      </w:r>
      <w:r>
        <w:rPr>
          <w:rFonts w:ascii="Times New Roman" w:hAnsi="Times New Roman" w:cs="Times New Roman"/>
          <w:color w:val="000000"/>
          <w:sz w:val="20"/>
          <w:szCs w:val="20"/>
        </w:rPr>
        <w:t>При необходимости производится закупка мебели, отдельных материально-технических средств, не указанных в   данном перечне, в размере не превышающем 20000,00 рублей.</w:t>
      </w:r>
    </w:p>
    <w:p w:rsidR="00657369" w:rsidRDefault="00657369" w:rsidP="00657369">
      <w:pPr>
        <w:pStyle w:val="ConsPlusNormal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2.6.2Нормативы затрат на приобретение систем кондиционирования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566"/>
        <w:gridCol w:w="2835"/>
        <w:gridCol w:w="1276"/>
        <w:gridCol w:w="1700"/>
        <w:gridCol w:w="1701"/>
        <w:gridCol w:w="2127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Количество, ед.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rPr>
          <w:trHeight w:val="23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Кондиционер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</w:t>
            </w:r>
          </w:p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2.7. Затраты на приобретение материальных запасов,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не отнесенные к затратам на приобретение материальных</w:t>
      </w:r>
    </w:p>
    <w:p w:rsidR="00657369" w:rsidRDefault="00657369" w:rsidP="00657369">
      <w:pPr>
        <w:spacing w:after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запасов в рамках затрат на информационно-коммуникационные</w:t>
      </w: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технологии</w:t>
      </w:r>
    </w:p>
    <w:p w:rsidR="00657369" w:rsidRDefault="00657369" w:rsidP="00657369">
      <w:pPr>
        <w:pStyle w:val="1d"/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2.7.1. Нормативы затрат на приобретение бланочной продукции</w:t>
      </w:r>
    </w:p>
    <w:p w:rsidR="00657369" w:rsidRDefault="00657369" w:rsidP="00657369">
      <w:pPr>
        <w:pStyle w:val="1d"/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566"/>
        <w:gridCol w:w="2835"/>
        <w:gridCol w:w="1276"/>
        <w:gridCol w:w="1700"/>
        <w:gridCol w:w="1701"/>
        <w:gridCol w:w="2127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Количество, ед.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Бланочная продукция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Папки поздравительные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rPr>
          <w:trHeight w:val="48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Бланки благодарственных писем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Бланки почетных грамот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7 200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pStyle w:val="ConsPlusNormal"/>
        <w:jc w:val="both"/>
        <w:rPr>
          <w:rFonts w:ascii="Times New Roman" w:hAnsi="Times New Roman" w:cs="Times New Roman"/>
          <w:b w:val="0"/>
          <w:bCs w:val="0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Примечание: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Количество и наименование бланков в связи со служебной необходимостью может быть изменено. При этом закупка осуществляется в пределах доведенных лимитов бюджетных обязательств на обеспечение функций Администрации муниципального образования  сельского  поселения «Барагхан» Курумканского района</w:t>
      </w:r>
    </w:p>
    <w:p w:rsidR="00657369" w:rsidRDefault="00657369" w:rsidP="00657369">
      <w:pPr>
        <w:pStyle w:val="ConsPlusNormal"/>
        <w:jc w:val="both"/>
        <w:rPr>
          <w:rFonts w:ascii="Times New Roman" w:hAnsi="Times New Roman" w:cs="Times New Roman"/>
          <w:b w:val="0"/>
          <w:bCs w:val="0"/>
          <w:color w:val="FF0000"/>
          <w:sz w:val="20"/>
          <w:szCs w:val="20"/>
        </w:rPr>
      </w:pP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2.7.2. Нормативы затрат на приобретение канцелярских принадлежностей</w:t>
      </w: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565"/>
        <w:gridCol w:w="2692"/>
        <w:gridCol w:w="1276"/>
        <w:gridCol w:w="1558"/>
        <w:gridCol w:w="1276"/>
        <w:gridCol w:w="1210"/>
        <w:gridCol w:w="1628"/>
      </w:tblGrid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Количество, ед.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Периодич-ность получения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rPr>
          <w:trHeight w:val="39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Визитница 120 виз.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3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Глава Администрации </w:t>
            </w: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Ежедневник А5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Планинг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Блок бумажный для записи 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А4 (пачка 500 л.)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Блок-закладка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Зажим для бумаг 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(упаковка 12 шт.)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2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Карандаш черно-графитный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настенный квартальный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перекидной настольный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Корзина для бумаг пластиковая 10 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4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Ластик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Линейка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2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Маркер перманентный цветной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Папка-регистратор А4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Подушка гелевая увлажняющая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Ручка шариковая 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Салфетки чистящие для монитора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Скрепки (упаковка 100 шт.)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Скрепочница магнитная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4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Точилка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Антистеплер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2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Блокнот А5 на спирали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936" w:rsidRDefault="00657369" w:rsidP="002169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1693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16936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16936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Блок бумажный для записи 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А4 (пачка 500 л.)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квартал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А3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Бумага для факса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16936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16936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Бумага с клеевым краем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16936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16936" w:rsidP="002169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Блок-закладка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Дырокол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4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Ежедневник А5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Зажим для бумаг 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(упаковка 12 шт.)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2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Карандаш черно-графитный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настенный квартальный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перекидной настольный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809D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Калькулятор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3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Клей-карандаш 15 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809DB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809DB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Клей ПВА 65 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280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09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280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809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Кнопки-гвоздики (упаковка 50 шт.)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Корзина для бумаг пластиковая 10 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4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Корректирующая лента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Ластик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Линейка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2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Лоток для бумаги горизонтальный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2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Лоток для бумаги вертикальный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3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Лупа офисная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2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Маркер перманентный черный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Маркер перманентный цветной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Нитки суровые для прошивки документов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Нож канцелярский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Ножницы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3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16 900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Обложка для переплета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Папка-конверт с кнопкой непрозрачная А4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 на кольцах А4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 на молнии А4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Папка-регистратор А4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на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Папка А4 с прозрачными вкладышами, пластик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Папка-скоросшиватель Дело, картон, 380 г/м2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809DB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5736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809DB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5736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 с пружинным скоросшивателем, А4, пластик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809DB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5736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809DB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57369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Папка с боковым зажимом А4, пластик, 0,50 мм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Папка-уголок A4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rPr>
          <w:trHeight w:val="6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Папка-файл (упаковка 30 шт.)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Подставка для канц. товаров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3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Подушка гелевая увлажняющая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Ручка шариковая </w:t>
            </w:r>
          </w:p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Ручка гелевая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Салфетки чистящие для монитора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Скобы для степлера (упаковка 1000 шт.)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Скотч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Скрепки (упаковка 100 шт.)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Степлер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Точилка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Шпагат полипропилен 1 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437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Штамп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7369" w:rsidTr="00EF3251">
        <w:trPr>
          <w:trHeight w:val="28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Штемпельная краска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7369" w:rsidTr="00EF3251">
        <w:trPr>
          <w:trHeight w:val="28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Файлы (шт.)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7369" w:rsidTr="00EF3251">
        <w:trPr>
          <w:trHeight w:val="28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Тетрадь  А4 96л.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1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7369" w:rsidTr="00EF3251">
        <w:trPr>
          <w:trHeight w:val="28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Тетрадь общая 48 листов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1280</w:t>
            </w:r>
          </w:p>
        </w:tc>
        <w:tc>
          <w:tcPr>
            <w:tcW w:w="1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7369" w:rsidTr="00EF3251">
        <w:trPr>
          <w:trHeight w:val="28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Книга(журнал) учета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(регистрации)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280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09D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280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809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6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7369" w:rsidTr="00EF3251">
        <w:trPr>
          <w:trHeight w:val="28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Точилка механическая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2809DB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280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2 года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6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7369" w:rsidTr="00EF3251">
        <w:trPr>
          <w:trHeight w:val="28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Конверт немаркированный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16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57369" w:rsidTr="00EF3251">
        <w:trPr>
          <w:trHeight w:val="281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pStyle w:val="1d"/>
              <w:numPr>
                <w:ilvl w:val="0"/>
                <w:numId w:val="2"/>
              </w:numPr>
              <w:spacing w:after="0" w:line="100" w:lineRule="atLeast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Папка с завязками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вгод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657369" w:rsidRDefault="00657369" w:rsidP="00657369">
      <w:pPr>
        <w:pStyle w:val="ConsPlusNormal"/>
        <w:ind w:firstLine="5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Примечание: </w:t>
      </w:r>
      <w:r>
        <w:rPr>
          <w:rFonts w:ascii="Times New Roman" w:hAnsi="Times New Roman" w:cs="Times New Roman"/>
          <w:b w:val="0"/>
          <w:color w:val="000000"/>
          <w:sz w:val="20"/>
          <w:szCs w:val="20"/>
        </w:rPr>
        <w:t>При необходимости производится закупка канцелярских принадлежностей, не указанных в данном перечне, в размере, не превышающем  25000,00 рублей.</w:t>
      </w: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2.7.3.Нормативы затрат на приобретение хозяйственных товаров и принадлежностей</w:t>
      </w: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566"/>
        <w:gridCol w:w="2693"/>
        <w:gridCol w:w="1275"/>
        <w:gridCol w:w="1558"/>
        <w:gridCol w:w="1276"/>
        <w:gridCol w:w="1209"/>
        <w:gridCol w:w="1652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предметов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Количество, ед.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за единицу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Периодич-ность получения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Кабель силовой АВВГ 4*9,5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200 м.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 за 1м.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44000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Лампа накаливания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ЛОН 60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 15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2250</w:t>
            </w: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Лампа галогеновая 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5,3 – 230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 55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1650</w:t>
            </w: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Розетка накладная 2-х местная С/З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Выключатель 2-х клавишный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1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Лампа ЛБ-18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 50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2500</w:t>
            </w: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Лампа энергосберегающая 220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 170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1190</w:t>
            </w: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Светильник ЛПО 4*18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 1300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5200</w:t>
            </w:r>
          </w:p>
        </w:tc>
        <w:tc>
          <w:tcPr>
            <w:tcW w:w="1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Кран-смеситель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(не более 700 руб.)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Бумага для факса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Гель мыло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полгода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Набор салфеток из микрофибры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Мусорный мешок(уп.30шт)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квартал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Замок врезной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 1000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Краска-эмаль 3 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 360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Цемент 500 М – 25 кг.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Кисть малярная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Сверло по дереву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Сверло по бетону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Клей универсальный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Пена монтажная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раз в год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tabs>
          <w:tab w:val="left" w:pos="1515"/>
        </w:tabs>
        <w:spacing w:after="0" w:line="100" w:lineRule="atLeast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tabs>
          <w:tab w:val="left" w:pos="1515"/>
        </w:tabs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Примечание: </w:t>
      </w:r>
      <w:r>
        <w:rPr>
          <w:rFonts w:ascii="Times New Roman" w:hAnsi="Times New Roman" w:cs="Times New Roman"/>
          <w:sz w:val="20"/>
          <w:szCs w:val="20"/>
        </w:rPr>
        <w:t>При необходимости производится закупка хозяйственных товаров и  принадлежностей, не указанных в данном перечне, в размере, не превышающем 10000,00 рублей.</w:t>
      </w: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2.7.4. Нормативы затрат на приобретение горюче-смазочных материалов</w:t>
      </w: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АИ-92;</w:t>
      </w: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566"/>
        <w:gridCol w:w="1633"/>
        <w:gridCol w:w="1540"/>
        <w:gridCol w:w="1649"/>
        <w:gridCol w:w="1429"/>
        <w:gridCol w:w="1319"/>
        <w:gridCol w:w="2093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автотранспорта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Норма расхода топлива на 100 километров пробега транспортного средства согласно методическим рекомендациям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Пробег транспорта (в день), км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Согласно страховых тарифов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1 литра горюче-смазочного материала по транспортному средству/руб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Планируемое количество рабочих дней использования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tabs>
                <w:tab w:val="left" w:pos="1982"/>
              </w:tabs>
              <w:ind w:right="53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(не более,руб)</w:t>
            </w:r>
          </w:p>
        </w:tc>
      </w:tr>
      <w:tr w:rsidR="00657369" w:rsidTr="00EF3251">
        <w:trPr>
          <w:trHeight w:val="80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2206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13,12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F71E81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809DB" w:rsidRPr="002809DB" w:rsidRDefault="00F71E81" w:rsidP="002809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104580</w:t>
            </w:r>
          </w:p>
        </w:tc>
      </w:tr>
      <w:tr w:rsidR="00657369" w:rsidTr="00EF3251">
        <w:trPr>
          <w:trHeight w:val="53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УАЗ 2206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15,48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F71E81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7369" w:rsidRDefault="00F71E81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104580</w:t>
            </w:r>
          </w:p>
        </w:tc>
      </w:tr>
    </w:tbl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 w:line="100" w:lineRule="atLeast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Примечание: </w:t>
      </w:r>
      <w:r>
        <w:rPr>
          <w:rFonts w:ascii="Times New Roman" w:hAnsi="Times New Roman" w:cs="Times New Roman"/>
          <w:bCs/>
          <w:sz w:val="20"/>
          <w:szCs w:val="20"/>
        </w:rPr>
        <w:t>Количество и наименование горюче-смазочных материалов в связи со служебной необходимость может быть изменено.При этом закупка осуществляется в пределах доведенных лимитов бюджетных обязательств на обеспечение деятельности Администрации муниципального образования сельского  поселения «Барагхан» Курумканского  района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2.7.5. Нормативы затрат на приобретение запасных частей для транспортных средств. </w:t>
      </w:r>
    </w:p>
    <w:p w:rsidR="00657369" w:rsidRDefault="00657369" w:rsidP="00657369">
      <w:pPr>
        <w:spacing w:after="0" w:line="100" w:lineRule="atLeast"/>
        <w:rPr>
          <w:rFonts w:ascii="Times New Roman" w:hAnsi="Times New Roman" w:cs="Times New Roman"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ind w:firstLine="70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Нормативы затрат на приобретение запасных частей для транспортных средств определяются по фактическим затратам в отчетном финансовом году в пределах доведенных лимитов бюджетных обязательств на обеспечение деятельности Администрации муниципального образования сельского  поселения «Барагхан» Курумканского  района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Затраты на капитальный ремонт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муниципального имущества</w:t>
      </w:r>
    </w:p>
    <w:p w:rsidR="00657369" w:rsidRDefault="00657369" w:rsidP="00657369">
      <w:pPr>
        <w:spacing w:after="0" w:line="10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657369" w:rsidRDefault="00657369" w:rsidP="00657369">
      <w:pPr>
        <w:spacing w:after="0" w:line="100" w:lineRule="atLeast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Нормативы затрат</w:t>
      </w:r>
      <w:r>
        <w:rPr>
          <w:rFonts w:ascii="Times New Roman" w:hAnsi="Times New Roman" w:cs="Times New Roman"/>
          <w:sz w:val="20"/>
          <w:szCs w:val="20"/>
        </w:rPr>
        <w:t xml:space="preserve">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657369" w:rsidRDefault="00657369" w:rsidP="00657369">
      <w:pPr>
        <w:spacing w:after="0" w:line="100" w:lineRule="atLeast"/>
        <w:ind w:firstLine="54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Нормативы затрат</w:t>
      </w:r>
      <w:r>
        <w:rPr>
          <w:rFonts w:ascii="Times New Roman" w:hAnsi="Times New Roman" w:cs="Times New Roman"/>
          <w:sz w:val="20"/>
          <w:szCs w:val="20"/>
        </w:rPr>
        <w:t xml:space="preserve">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657369" w:rsidRDefault="00657369" w:rsidP="00657369">
      <w:pPr>
        <w:spacing w:after="0" w:line="100" w:lineRule="atLeast"/>
        <w:ind w:firstLine="540"/>
        <w:jc w:val="both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Нормативы затрат</w:t>
      </w:r>
      <w:r>
        <w:rPr>
          <w:rFonts w:ascii="Times New Roman" w:hAnsi="Times New Roman" w:cs="Times New Roman"/>
          <w:sz w:val="20"/>
          <w:szCs w:val="20"/>
        </w:rPr>
        <w:t xml:space="preserve"> на разработку проектной документации определяются в соответствии со статьей 22 Федерального закона от 05.04.2013 N 44-ФЗ "О контрактной системе в сфере закупок товаров, работ, услуг для обеспечения государственных и муниципальных нужд" (с последующими изменениями) (далее - Федеральный закон) и с законодательством Российской Федерации о градостроительной деятельности.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4.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:rsidR="00657369" w:rsidRDefault="00657369" w:rsidP="00657369">
      <w:pPr>
        <w:spacing w:after="0" w:line="100" w:lineRule="atLeast"/>
        <w:ind w:firstLine="708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>1. Нормативы затрат на финансовое обеспечение строительства, реконструкции ( в том числе с элементами реставрации), технического перевооружения объектов капитального строительства опрделяются в соответствии со статьей 22 Федерального закона и с законодательством Российской Федерации о градостроительной деятельности.</w:t>
      </w:r>
    </w:p>
    <w:p w:rsidR="00657369" w:rsidRDefault="00657369" w:rsidP="00657369">
      <w:pPr>
        <w:spacing w:after="0" w:line="100" w:lineRule="atLeast"/>
        <w:ind w:firstLine="70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</w:rPr>
        <w:t>2. Нормативы затрат на приобретение объектов недвижимого имущества определяются в соответствии со статьей 22 Федерального закона и с законодательством Российской Федерации, регулирующим оценочную деятельность в Российской Федерации.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Нормативы затрат на приобретение образовательных услуг</w:t>
      </w:r>
    </w:p>
    <w:p w:rsidR="00657369" w:rsidRDefault="00657369" w:rsidP="00657369">
      <w:pPr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tblInd w:w="109" w:type="dxa"/>
        <w:tblLayout w:type="fixed"/>
        <w:tblLook w:val="0000"/>
      </w:tblPr>
      <w:tblGrid>
        <w:gridCol w:w="566"/>
        <w:gridCol w:w="2835"/>
        <w:gridCol w:w="1418"/>
        <w:gridCol w:w="1558"/>
        <w:gridCol w:w="1701"/>
        <w:gridCol w:w="2127"/>
      </w:tblGrid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образовательной услуги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сотрудников, ед.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Цена обучения 1 сотрудника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Затраты в год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(не более, руб.)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должностей</w:t>
            </w:r>
          </w:p>
        </w:tc>
      </w:tr>
      <w:tr w:rsidR="00657369" w:rsidTr="00EF325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квалификации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60000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 работники Администрации</w:t>
            </w:r>
          </w:p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7369" w:rsidRDefault="00657369" w:rsidP="00657369">
      <w:pPr>
        <w:pStyle w:val="1d"/>
        <w:spacing w:after="0" w:line="10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657369" w:rsidRDefault="00657369" w:rsidP="00657369">
      <w:pPr>
        <w:ind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6.Нормативы затрат на приобретение полисов  обязательного сттрахования гражданской отвественности</w:t>
      </w:r>
    </w:p>
    <w:p w:rsidR="00657369" w:rsidRDefault="00657369" w:rsidP="00657369">
      <w:pPr>
        <w:pStyle w:val="ConsPlusNormal"/>
        <w:ind w:firstLine="5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 xml:space="preserve">Затраты на приобретение полисов обязательного страхования гражданской ответственности владельцев транспортных средств определяются в соответствии с предельными размерами базовых ставок страховых тарифов и коэффициентами страховых тарифов, установленными </w:t>
      </w:r>
      <w:hyperlink r:id="rId15" w:history="1">
        <w:r>
          <w:rPr>
            <w:rStyle w:val="afd"/>
            <w:b w:val="0"/>
            <w:color w:val="000000"/>
            <w:sz w:val="20"/>
            <w:szCs w:val="20"/>
          </w:rPr>
          <w:t>Указанием</w:t>
        </w:r>
      </w:hyperlink>
      <w:r>
        <w:rPr>
          <w:rFonts w:ascii="Times New Roman" w:hAnsi="Times New Roman"/>
          <w:b w:val="0"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 w:val="0"/>
          <w:sz w:val="20"/>
          <w:szCs w:val="20"/>
        </w:rPr>
        <w:t>Центрального банка Российской Федерации от 19 сентября 2014 г.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</w:t>
      </w: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/>
          <w:sz w:val="20"/>
          <w:szCs w:val="20"/>
        </w:rPr>
      </w:pPr>
    </w:p>
    <w:p w:rsidR="00657369" w:rsidRDefault="00657369" w:rsidP="00657369">
      <w:pPr>
        <w:pStyle w:val="ConsPlusNormal"/>
        <w:ind w:firstLine="54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Затраты на приобретение полисов обязательного страхования гражданской ответственности владельцев транспортных средств</w:t>
      </w:r>
    </w:p>
    <w:tbl>
      <w:tblPr>
        <w:tblW w:w="0" w:type="auto"/>
        <w:tblLayout w:type="fixed"/>
        <w:tblLook w:val="0000"/>
      </w:tblPr>
      <w:tblGrid>
        <w:gridCol w:w="459"/>
        <w:gridCol w:w="1326"/>
        <w:gridCol w:w="1470"/>
        <w:gridCol w:w="1845"/>
        <w:gridCol w:w="1305"/>
        <w:gridCol w:w="3626"/>
      </w:tblGrid>
      <w:tr w:rsidR="00657369" w:rsidTr="00EF3251">
        <w:trPr>
          <w:trHeight w:val="540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 xml:space="preserve">п/п 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Марка, модель транспорт-ного стредства 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 транспортного средства в соответствии с данными ПТС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выпуска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Мощность двигателя, л.с.</w:t>
            </w:r>
          </w:p>
        </w:tc>
      </w:tr>
      <w:tr w:rsidR="00657369" w:rsidTr="00EF3251">
        <w:trPr>
          <w:trHeight w:val="450"/>
        </w:trPr>
        <w:tc>
          <w:tcPr>
            <w:tcW w:w="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УАЗ 2206</w:t>
            </w:r>
          </w:p>
        </w:tc>
        <w:tc>
          <w:tcPr>
            <w:tcW w:w="14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легковой</w:t>
            </w:r>
          </w:p>
        </w:tc>
        <w:tc>
          <w:tcPr>
            <w:tcW w:w="184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Pr="008C5A15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</w:p>
        </w:tc>
        <w:tc>
          <w:tcPr>
            <w:tcW w:w="130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Pr="008C5A15" w:rsidRDefault="00657369" w:rsidP="00EF3251">
            <w:pPr>
              <w:spacing w:after="0" w:line="100" w:lineRule="atLeas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07</w:t>
            </w:r>
          </w:p>
        </w:tc>
        <w:tc>
          <w:tcPr>
            <w:tcW w:w="36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7369" w:rsidRDefault="00657369" w:rsidP="00EF3251">
            <w:pPr>
              <w:spacing w:after="0" w:line="100" w:lineRule="atLeast"/>
              <w:jc w:val="center"/>
            </w:pPr>
          </w:p>
        </w:tc>
      </w:tr>
    </w:tbl>
    <w:p w:rsidR="00657369" w:rsidRDefault="00657369" w:rsidP="00657369">
      <w:pPr>
        <w:pStyle w:val="ConsPlusNormal"/>
        <w:ind w:firstLine="540"/>
        <w:jc w:val="both"/>
      </w:pPr>
    </w:p>
    <w:p w:rsidR="00C82964" w:rsidRDefault="00C82964"/>
    <w:sectPr w:rsidR="00C82964" w:rsidSect="00A4089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766" w:right="567" w:bottom="993" w:left="1134" w:header="709" w:footer="720" w:gutter="0"/>
      <w:cols w:space="72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282" w:rsidRDefault="00044282" w:rsidP="00A40898">
      <w:pPr>
        <w:spacing w:after="0" w:line="240" w:lineRule="auto"/>
      </w:pPr>
      <w:r>
        <w:separator/>
      </w:r>
    </w:p>
  </w:endnote>
  <w:endnote w:type="continuationSeparator" w:id="0">
    <w:p w:rsidR="00044282" w:rsidRDefault="00044282" w:rsidP="00A40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282" w:rsidRDefault="00044282" w:rsidP="00A40898">
      <w:pPr>
        <w:spacing w:after="0" w:line="240" w:lineRule="auto"/>
      </w:pPr>
      <w:r>
        <w:separator/>
      </w:r>
    </w:p>
  </w:footnote>
  <w:footnote w:type="continuationSeparator" w:id="0">
    <w:p w:rsidR="00044282" w:rsidRDefault="00044282" w:rsidP="00A408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A3F0C">
    <w:pPr>
      <w:pStyle w:val="aff4"/>
    </w:pPr>
    <w:r>
      <w:fldChar w:fldCharType="begin"/>
    </w:r>
    <w:r w:rsidR="002809DB">
      <w:instrText xml:space="preserve"> PAGE </w:instrText>
    </w:r>
    <w:r>
      <w:fldChar w:fldCharType="separate"/>
    </w:r>
    <w:r w:rsidR="00F71E81">
      <w:rPr>
        <w:noProof/>
      </w:rPr>
      <w:t>2</w:t>
    </w:r>
    <w: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A3F0C">
    <w:pPr>
      <w:pStyle w:val="aff4"/>
    </w:pPr>
    <w:r>
      <w:fldChar w:fldCharType="begin"/>
    </w:r>
    <w:r w:rsidR="002809DB">
      <w:instrText xml:space="preserve"> PAGE </w:instrText>
    </w:r>
    <w:r>
      <w:fldChar w:fldCharType="separate"/>
    </w:r>
    <w:r w:rsidR="00F71E81">
      <w:rPr>
        <w:noProof/>
      </w:rPr>
      <w:t>17</w:t>
    </w:r>
    <w: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72D" w:rsidRDefault="0004428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Num49"/>
    <w:lvl w:ilvl="0">
      <w:start w:val="1"/>
      <w:numFmt w:val="decimal"/>
      <w:lvlText w:val="%1."/>
      <w:lvlJc w:val="left"/>
      <w:pPr>
        <w:tabs>
          <w:tab w:val="num" w:pos="0"/>
        </w:tabs>
        <w:ind w:left="75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FDE0E0F"/>
    <w:multiLevelType w:val="hybridMultilevel"/>
    <w:tmpl w:val="225CAD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7369"/>
    <w:rsid w:val="00005033"/>
    <w:rsid w:val="0000523D"/>
    <w:rsid w:val="00005CC9"/>
    <w:rsid w:val="00020D02"/>
    <w:rsid w:val="00024098"/>
    <w:rsid w:val="00030FBE"/>
    <w:rsid w:val="000419C2"/>
    <w:rsid w:val="0004428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A3F0C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6936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09DB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7369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074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2050"/>
    <w:rsid w:val="00A338DB"/>
    <w:rsid w:val="00A3719F"/>
    <w:rsid w:val="00A376EB"/>
    <w:rsid w:val="00A40898"/>
    <w:rsid w:val="00A4693E"/>
    <w:rsid w:val="00A52258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4408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1E81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369"/>
    <w:pPr>
      <w:suppressAutoHyphens/>
    </w:pPr>
    <w:rPr>
      <w:rFonts w:ascii="Calibri" w:eastAsia="Times New Roman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11">
    <w:name w:val="Основной шрифт абзаца1"/>
    <w:rsid w:val="00657369"/>
  </w:style>
  <w:style w:type="character" w:customStyle="1" w:styleId="af5">
    <w:name w:val="Текст выноски Знак"/>
    <w:rsid w:val="00657369"/>
    <w:rPr>
      <w:rFonts w:ascii="Calibri" w:hAnsi="Calibri" w:cs="Calibri"/>
      <w:sz w:val="16"/>
      <w:szCs w:val="16"/>
    </w:rPr>
  </w:style>
  <w:style w:type="character" w:customStyle="1" w:styleId="af6">
    <w:name w:val="Основной текст с отступом Знак"/>
    <w:rsid w:val="00657369"/>
    <w:rPr>
      <w:rFonts w:ascii="Times New Roman" w:hAnsi="Times New Roman" w:cs="Times New Roman"/>
      <w:sz w:val="20"/>
      <w:szCs w:val="20"/>
    </w:rPr>
  </w:style>
  <w:style w:type="character" w:customStyle="1" w:styleId="af7">
    <w:name w:val="Верхний колонтитул Знак"/>
    <w:rsid w:val="00657369"/>
    <w:rPr>
      <w:rFonts w:ascii="Times New Roman" w:hAnsi="Times New Roman" w:cs="Times New Roman"/>
      <w:sz w:val="20"/>
      <w:szCs w:val="20"/>
    </w:rPr>
  </w:style>
  <w:style w:type="character" w:customStyle="1" w:styleId="af8">
    <w:name w:val="Нижний колонтитул Знак"/>
    <w:rsid w:val="00657369"/>
    <w:rPr>
      <w:rFonts w:ascii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rsid w:val="00657369"/>
    <w:rPr>
      <w:rFonts w:eastAsia="Times New Roman" w:cs="Times New Roman"/>
    </w:rPr>
  </w:style>
  <w:style w:type="character" w:customStyle="1" w:styleId="12">
    <w:name w:val="Знак примечания1"/>
    <w:rsid w:val="00657369"/>
    <w:rPr>
      <w:rFonts w:cs="Times New Roman"/>
      <w:sz w:val="16"/>
      <w:szCs w:val="16"/>
    </w:rPr>
  </w:style>
  <w:style w:type="character" w:customStyle="1" w:styleId="13">
    <w:name w:val="Гиперссылка1"/>
    <w:rsid w:val="00657369"/>
    <w:rPr>
      <w:rFonts w:cs="Times New Roman"/>
      <w:color w:val="0000FF"/>
      <w:u w:val="single"/>
    </w:rPr>
  </w:style>
  <w:style w:type="character" w:customStyle="1" w:styleId="14">
    <w:name w:val="Просмотренная гиперссылка1"/>
    <w:rsid w:val="00657369"/>
    <w:rPr>
      <w:rFonts w:cs="Times New Roman"/>
      <w:color w:val="800080"/>
      <w:u w:val="single"/>
    </w:rPr>
  </w:style>
  <w:style w:type="character" w:customStyle="1" w:styleId="15">
    <w:name w:val="Замещающий текст1"/>
    <w:rsid w:val="00657369"/>
    <w:rPr>
      <w:rFonts w:cs="Times New Roman"/>
      <w:color w:val="808080"/>
    </w:rPr>
  </w:style>
  <w:style w:type="character" w:customStyle="1" w:styleId="CharStyle3">
    <w:name w:val="Char Style 3"/>
    <w:rsid w:val="00657369"/>
    <w:rPr>
      <w:sz w:val="26"/>
    </w:rPr>
  </w:style>
  <w:style w:type="character" w:customStyle="1" w:styleId="CharStyle5">
    <w:name w:val="Char Style 5"/>
    <w:rsid w:val="00657369"/>
    <w:rPr>
      <w:b/>
      <w:sz w:val="26"/>
    </w:rPr>
  </w:style>
  <w:style w:type="character" w:customStyle="1" w:styleId="CharStyle6">
    <w:name w:val="Char Style 6"/>
    <w:rsid w:val="00657369"/>
    <w:rPr>
      <w:b/>
      <w:i/>
      <w:sz w:val="26"/>
      <w:u w:val="none"/>
    </w:rPr>
  </w:style>
  <w:style w:type="character" w:customStyle="1" w:styleId="afa">
    <w:name w:val="Текст сноски Знак"/>
    <w:rsid w:val="00657369"/>
    <w:rPr>
      <w:rFonts w:eastAsia="Times New Roman" w:cs="Times New Roman"/>
    </w:rPr>
  </w:style>
  <w:style w:type="character" w:customStyle="1" w:styleId="16">
    <w:name w:val="Знак сноски1"/>
    <w:rsid w:val="00657369"/>
    <w:rPr>
      <w:rFonts w:cs="Times New Roman"/>
      <w:vertAlign w:val="superscript"/>
    </w:rPr>
  </w:style>
  <w:style w:type="character" w:customStyle="1" w:styleId="afb">
    <w:name w:val="Тема примечания Знак"/>
    <w:rsid w:val="00657369"/>
    <w:rPr>
      <w:rFonts w:eastAsia="Times New Roman" w:cs="Times New Roman"/>
      <w:b/>
      <w:bCs/>
    </w:rPr>
  </w:style>
  <w:style w:type="character" w:customStyle="1" w:styleId="CharStyle21">
    <w:name w:val="Char Style 21"/>
    <w:rsid w:val="00657369"/>
    <w:rPr>
      <w:rFonts w:cs="Times New Roman"/>
      <w:i/>
      <w:iCs/>
      <w:sz w:val="26"/>
      <w:szCs w:val="26"/>
    </w:rPr>
  </w:style>
  <w:style w:type="character" w:customStyle="1" w:styleId="CharStyle3Exact">
    <w:name w:val="Char Style 3 Exact"/>
    <w:rsid w:val="00657369"/>
    <w:rPr>
      <w:rFonts w:cs="Times New Roman"/>
      <w:b/>
      <w:bCs/>
      <w:spacing w:val="15"/>
      <w:sz w:val="14"/>
      <w:szCs w:val="14"/>
    </w:rPr>
  </w:style>
  <w:style w:type="character" w:customStyle="1" w:styleId="CharStyle8">
    <w:name w:val="Char Style 8"/>
    <w:rsid w:val="00657369"/>
    <w:rPr>
      <w:rFonts w:cs="Times New Roman"/>
      <w:sz w:val="26"/>
      <w:szCs w:val="26"/>
    </w:rPr>
  </w:style>
  <w:style w:type="character" w:customStyle="1" w:styleId="CharStyle7Exact">
    <w:name w:val="Char Style 7 Exact"/>
    <w:rsid w:val="00657369"/>
    <w:rPr>
      <w:rFonts w:cs="Times New Roman"/>
      <w:b/>
      <w:bCs/>
      <w:i/>
      <w:iCs/>
      <w:spacing w:val="3"/>
      <w:sz w:val="23"/>
      <w:szCs w:val="23"/>
    </w:rPr>
  </w:style>
  <w:style w:type="character" w:customStyle="1" w:styleId="CharStyle10">
    <w:name w:val="Char Style 10"/>
    <w:rsid w:val="00657369"/>
    <w:rPr>
      <w:rFonts w:cs="Times New Roman"/>
      <w:spacing w:val="10"/>
      <w:sz w:val="26"/>
      <w:szCs w:val="26"/>
    </w:rPr>
  </w:style>
  <w:style w:type="character" w:customStyle="1" w:styleId="CharStyle13">
    <w:name w:val="Char Style 13"/>
    <w:rsid w:val="00657369"/>
    <w:rPr>
      <w:rFonts w:cs="Times New Roman"/>
      <w:b/>
      <w:bCs/>
      <w:sz w:val="26"/>
      <w:szCs w:val="26"/>
    </w:rPr>
  </w:style>
  <w:style w:type="character" w:customStyle="1" w:styleId="CharStyle16">
    <w:name w:val="Char Style 16"/>
    <w:rsid w:val="00657369"/>
    <w:rPr>
      <w:rFonts w:cs="Times New Roman"/>
      <w:b/>
      <w:bCs/>
    </w:rPr>
  </w:style>
  <w:style w:type="character" w:customStyle="1" w:styleId="CharStyle18">
    <w:name w:val="Char Style 18"/>
    <w:rsid w:val="00657369"/>
    <w:rPr>
      <w:rFonts w:cs="Times New Roman"/>
      <w:spacing w:val="10"/>
      <w:sz w:val="17"/>
      <w:szCs w:val="17"/>
      <w:lang w:val="en-US"/>
    </w:rPr>
  </w:style>
  <w:style w:type="character" w:customStyle="1" w:styleId="CharStyle25">
    <w:name w:val="Char Style 25"/>
    <w:rsid w:val="00657369"/>
    <w:rPr>
      <w:rFonts w:cs="Times New Roman"/>
      <w:b/>
      <w:bCs/>
      <w:sz w:val="10"/>
      <w:szCs w:val="10"/>
      <w:lang w:val="en-US"/>
    </w:rPr>
  </w:style>
  <w:style w:type="character" w:customStyle="1" w:styleId="CharStyle29">
    <w:name w:val="Char Style 29"/>
    <w:rsid w:val="00657369"/>
    <w:rPr>
      <w:rFonts w:cs="Times New Roman"/>
      <w:sz w:val="16"/>
      <w:szCs w:val="16"/>
    </w:rPr>
  </w:style>
  <w:style w:type="character" w:customStyle="1" w:styleId="CharStyle33">
    <w:name w:val="Char Style 33"/>
    <w:rsid w:val="00657369"/>
    <w:rPr>
      <w:rFonts w:cs="Times New Roman"/>
      <w:sz w:val="19"/>
      <w:szCs w:val="19"/>
      <w:lang w:val="en-US"/>
    </w:rPr>
  </w:style>
  <w:style w:type="character" w:customStyle="1" w:styleId="CharStyle37">
    <w:name w:val="Char Style 37"/>
    <w:rsid w:val="00657369"/>
    <w:rPr>
      <w:rFonts w:cs="Times New Roman"/>
      <w:sz w:val="26"/>
      <w:szCs w:val="26"/>
    </w:rPr>
  </w:style>
  <w:style w:type="character" w:customStyle="1" w:styleId="CharStyle43">
    <w:name w:val="Char Style 43"/>
    <w:rsid w:val="00657369"/>
    <w:rPr>
      <w:rFonts w:cs="Times New Roman"/>
      <w:b/>
      <w:bCs/>
    </w:rPr>
  </w:style>
  <w:style w:type="character" w:customStyle="1" w:styleId="CharStyle46">
    <w:name w:val="Char Style 46"/>
    <w:rsid w:val="00657369"/>
    <w:rPr>
      <w:rFonts w:cs="Times New Roman"/>
      <w:sz w:val="26"/>
      <w:szCs w:val="26"/>
    </w:rPr>
  </w:style>
  <w:style w:type="character" w:customStyle="1" w:styleId="CharStyle52">
    <w:name w:val="Char Style 52"/>
    <w:rsid w:val="00657369"/>
    <w:rPr>
      <w:rFonts w:cs="Times New Roman"/>
      <w:sz w:val="26"/>
      <w:szCs w:val="26"/>
    </w:rPr>
  </w:style>
  <w:style w:type="character" w:customStyle="1" w:styleId="CharStyle57">
    <w:name w:val="Char Style 57"/>
    <w:rsid w:val="00657369"/>
    <w:rPr>
      <w:rFonts w:cs="Times New Roman"/>
      <w:b/>
      <w:bCs/>
      <w:lang w:val="en-US"/>
    </w:rPr>
  </w:style>
  <w:style w:type="character" w:customStyle="1" w:styleId="CharStyle62">
    <w:name w:val="Char Style 62"/>
    <w:rsid w:val="00657369"/>
    <w:rPr>
      <w:rFonts w:cs="Times New Roman"/>
      <w:b/>
      <w:bCs/>
      <w:sz w:val="16"/>
      <w:szCs w:val="16"/>
    </w:rPr>
  </w:style>
  <w:style w:type="character" w:customStyle="1" w:styleId="CharStyle66">
    <w:name w:val="Char Style 66"/>
    <w:rsid w:val="00657369"/>
    <w:rPr>
      <w:rFonts w:cs="Times New Roman"/>
    </w:rPr>
  </w:style>
  <w:style w:type="character" w:customStyle="1" w:styleId="CharStyle68">
    <w:name w:val="Char Style 68"/>
    <w:rsid w:val="00657369"/>
    <w:rPr>
      <w:rFonts w:cs="Times New Roman"/>
      <w:b/>
      <w:bCs/>
    </w:rPr>
  </w:style>
  <w:style w:type="character" w:customStyle="1" w:styleId="CharStyle73">
    <w:name w:val="Char Style 73"/>
    <w:rsid w:val="00657369"/>
    <w:rPr>
      <w:rFonts w:cs="Times New Roman"/>
      <w:b/>
      <w:bCs/>
      <w:sz w:val="23"/>
      <w:szCs w:val="23"/>
      <w:lang w:val="en-US"/>
    </w:rPr>
  </w:style>
  <w:style w:type="character" w:customStyle="1" w:styleId="CharStyle77">
    <w:name w:val="Char Style 77"/>
    <w:rsid w:val="00657369"/>
    <w:rPr>
      <w:rFonts w:cs="Times New Roman"/>
      <w:sz w:val="26"/>
      <w:szCs w:val="26"/>
    </w:rPr>
  </w:style>
  <w:style w:type="character" w:customStyle="1" w:styleId="CharStyle80">
    <w:name w:val="Char Style 80"/>
    <w:rsid w:val="00657369"/>
    <w:rPr>
      <w:rFonts w:cs="Times New Roman"/>
      <w:b/>
      <w:bCs/>
    </w:rPr>
  </w:style>
  <w:style w:type="character" w:customStyle="1" w:styleId="CharStyle84">
    <w:name w:val="Char Style 84"/>
    <w:rsid w:val="00657369"/>
    <w:rPr>
      <w:rFonts w:cs="Times New Roman"/>
      <w:sz w:val="17"/>
      <w:szCs w:val="17"/>
    </w:rPr>
  </w:style>
  <w:style w:type="character" w:customStyle="1" w:styleId="CharStyle86">
    <w:name w:val="Char Style 86"/>
    <w:rsid w:val="00657369"/>
    <w:rPr>
      <w:rFonts w:cs="Times New Roman"/>
      <w:b/>
      <w:bCs/>
      <w:sz w:val="17"/>
      <w:szCs w:val="17"/>
    </w:rPr>
  </w:style>
  <w:style w:type="character" w:customStyle="1" w:styleId="CharStyle91">
    <w:name w:val="Char Style 91"/>
    <w:rsid w:val="00657369"/>
    <w:rPr>
      <w:rFonts w:cs="Times New Roman"/>
      <w:b/>
      <w:bCs/>
      <w:sz w:val="11"/>
      <w:szCs w:val="11"/>
    </w:rPr>
  </w:style>
  <w:style w:type="character" w:customStyle="1" w:styleId="CharStyle95">
    <w:name w:val="Char Style 95"/>
    <w:rsid w:val="00657369"/>
    <w:rPr>
      <w:rFonts w:cs="Times New Roman"/>
      <w:b/>
      <w:bCs/>
      <w:sz w:val="9"/>
      <w:szCs w:val="9"/>
    </w:rPr>
  </w:style>
  <w:style w:type="character" w:customStyle="1" w:styleId="CharStyle102">
    <w:name w:val="Char Style 102"/>
    <w:rsid w:val="00657369"/>
    <w:rPr>
      <w:rFonts w:cs="Times New Roman"/>
    </w:rPr>
  </w:style>
  <w:style w:type="character" w:customStyle="1" w:styleId="CharStyle112">
    <w:name w:val="Char Style 112"/>
    <w:rsid w:val="00657369"/>
    <w:rPr>
      <w:rFonts w:cs="Times New Roman"/>
      <w:b/>
      <w:bCs/>
      <w:sz w:val="17"/>
      <w:szCs w:val="17"/>
    </w:rPr>
  </w:style>
  <w:style w:type="character" w:customStyle="1" w:styleId="CharStyle114">
    <w:name w:val="Char Style 114"/>
    <w:rsid w:val="00657369"/>
    <w:rPr>
      <w:rFonts w:cs="Times New Roman"/>
    </w:rPr>
  </w:style>
  <w:style w:type="character" w:customStyle="1" w:styleId="CharStyle119">
    <w:name w:val="Char Style 119"/>
    <w:rsid w:val="00657369"/>
    <w:rPr>
      <w:rFonts w:cs="Times New Roman"/>
      <w:b/>
      <w:bCs/>
      <w:sz w:val="16"/>
      <w:szCs w:val="16"/>
    </w:rPr>
  </w:style>
  <w:style w:type="character" w:customStyle="1" w:styleId="CharStyle123">
    <w:name w:val="Char Style 123"/>
    <w:rsid w:val="00657369"/>
    <w:rPr>
      <w:rFonts w:cs="Times New Roman"/>
      <w:spacing w:val="10"/>
      <w:sz w:val="21"/>
      <w:szCs w:val="21"/>
    </w:rPr>
  </w:style>
  <w:style w:type="character" w:customStyle="1" w:styleId="CharStyle135">
    <w:name w:val="Char Style 135"/>
    <w:rsid w:val="00657369"/>
    <w:rPr>
      <w:rFonts w:cs="Times New Roman"/>
      <w:b/>
      <w:bCs/>
      <w:sz w:val="26"/>
      <w:szCs w:val="26"/>
    </w:rPr>
  </w:style>
  <w:style w:type="character" w:customStyle="1" w:styleId="CharStyle139">
    <w:name w:val="Char Style 139"/>
    <w:rsid w:val="00657369"/>
    <w:rPr>
      <w:rFonts w:cs="Times New Roman"/>
      <w:sz w:val="26"/>
      <w:szCs w:val="26"/>
    </w:rPr>
  </w:style>
  <w:style w:type="character" w:customStyle="1" w:styleId="CharStyle5Exact">
    <w:name w:val="Char Style 5 Exact"/>
    <w:rsid w:val="00657369"/>
    <w:rPr>
      <w:spacing w:val="7"/>
      <w:sz w:val="23"/>
      <w:u w:val="none"/>
      <w:effect w:val="none"/>
    </w:rPr>
  </w:style>
  <w:style w:type="character" w:customStyle="1" w:styleId="CharStyle11">
    <w:name w:val="Char Style 11"/>
    <w:basedOn w:val="CharStyle10"/>
    <w:rsid w:val="00657369"/>
  </w:style>
  <w:style w:type="character" w:customStyle="1" w:styleId="CharStyle14">
    <w:name w:val="Char Style 14"/>
    <w:rsid w:val="00657369"/>
    <w:rPr>
      <w:rFonts w:cs="Times New Roman"/>
      <w:i/>
      <w:iCs/>
      <w:sz w:val="26"/>
      <w:szCs w:val="26"/>
    </w:rPr>
  </w:style>
  <w:style w:type="character" w:customStyle="1" w:styleId="CharStyle19">
    <w:name w:val="Char Style 19"/>
    <w:rsid w:val="00657369"/>
    <w:rPr>
      <w:rFonts w:cs="Times New Roman"/>
      <w:spacing w:val="0"/>
      <w:sz w:val="26"/>
      <w:szCs w:val="26"/>
      <w:lang w:val="en-US"/>
    </w:rPr>
  </w:style>
  <w:style w:type="character" w:customStyle="1" w:styleId="CharStyle22">
    <w:name w:val="Char Style 22"/>
    <w:basedOn w:val="CharStyle21"/>
    <w:rsid w:val="00657369"/>
  </w:style>
  <w:style w:type="character" w:customStyle="1" w:styleId="CharStyle23">
    <w:name w:val="Char Style 23"/>
    <w:rsid w:val="00657369"/>
    <w:rPr>
      <w:rFonts w:cs="Times New Roman"/>
      <w:sz w:val="16"/>
      <w:szCs w:val="16"/>
    </w:rPr>
  </w:style>
  <w:style w:type="character" w:customStyle="1" w:styleId="CharStyle26">
    <w:name w:val="Char Style 26"/>
    <w:basedOn w:val="CharStyle25"/>
    <w:rsid w:val="00657369"/>
  </w:style>
  <w:style w:type="character" w:customStyle="1" w:styleId="CharStyle27">
    <w:name w:val="Char Style 27"/>
    <w:rsid w:val="00657369"/>
    <w:rPr>
      <w:rFonts w:cs="Times New Roman"/>
      <w:sz w:val="19"/>
      <w:szCs w:val="19"/>
    </w:rPr>
  </w:style>
  <w:style w:type="character" w:customStyle="1" w:styleId="CharStyle30">
    <w:name w:val="Char Style 30"/>
    <w:rsid w:val="00657369"/>
    <w:rPr>
      <w:rFonts w:ascii="Times New Roman" w:hAnsi="Times New Roman" w:cs="Times New Roman"/>
      <w:smallCaps/>
      <w:sz w:val="26"/>
      <w:szCs w:val="26"/>
      <w:lang w:val="en-US"/>
    </w:rPr>
  </w:style>
  <w:style w:type="character" w:customStyle="1" w:styleId="CharStyle31">
    <w:name w:val="Char Style 31"/>
    <w:rsid w:val="00657369"/>
    <w:rPr>
      <w:rFonts w:cs="Times New Roman"/>
      <w:b/>
      <w:bCs/>
      <w:sz w:val="23"/>
      <w:szCs w:val="23"/>
    </w:rPr>
  </w:style>
  <w:style w:type="character" w:customStyle="1" w:styleId="CharStyle34">
    <w:name w:val="Char Style 34"/>
    <w:rsid w:val="00657369"/>
    <w:rPr>
      <w:rFonts w:cs="Times New Roman"/>
      <w:smallCaps/>
      <w:sz w:val="19"/>
      <w:szCs w:val="19"/>
      <w:lang w:val="en-US"/>
    </w:rPr>
  </w:style>
  <w:style w:type="character" w:customStyle="1" w:styleId="CharStyle35">
    <w:name w:val="Char Style 35"/>
    <w:rsid w:val="00657369"/>
    <w:rPr>
      <w:rFonts w:cs="Times New Roman"/>
      <w:sz w:val="26"/>
      <w:szCs w:val="26"/>
    </w:rPr>
  </w:style>
  <w:style w:type="character" w:customStyle="1" w:styleId="CharStyle38">
    <w:name w:val="Char Style 38"/>
    <w:rsid w:val="00657369"/>
    <w:rPr>
      <w:rFonts w:cs="Times New Roman"/>
      <w:sz w:val="16"/>
      <w:szCs w:val="16"/>
    </w:rPr>
  </w:style>
  <w:style w:type="character" w:customStyle="1" w:styleId="CharStyle39">
    <w:name w:val="Char Style 39"/>
    <w:rsid w:val="00657369"/>
    <w:rPr>
      <w:rFonts w:cs="Times New Roman"/>
      <w:b/>
      <w:bCs/>
      <w:spacing w:val="10"/>
      <w:sz w:val="15"/>
      <w:szCs w:val="15"/>
    </w:rPr>
  </w:style>
  <w:style w:type="character" w:customStyle="1" w:styleId="CharStyle40">
    <w:name w:val="Char Style 40"/>
    <w:rsid w:val="00657369"/>
    <w:rPr>
      <w:rFonts w:cs="Times New Roman"/>
      <w:sz w:val="16"/>
      <w:szCs w:val="16"/>
    </w:rPr>
  </w:style>
  <w:style w:type="character" w:customStyle="1" w:styleId="CharStyle41">
    <w:name w:val="Char Style 41"/>
    <w:rsid w:val="00657369"/>
    <w:rPr>
      <w:rFonts w:cs="Times New Roman"/>
      <w:b/>
      <w:bCs/>
      <w:sz w:val="20"/>
      <w:szCs w:val="20"/>
    </w:rPr>
  </w:style>
  <w:style w:type="character" w:customStyle="1" w:styleId="CharStyle44">
    <w:name w:val="Char Style 44"/>
    <w:rsid w:val="00657369"/>
    <w:rPr>
      <w:rFonts w:cs="Times New Roman"/>
      <w:b/>
      <w:bCs/>
      <w:sz w:val="26"/>
      <w:szCs w:val="26"/>
    </w:rPr>
  </w:style>
  <w:style w:type="character" w:customStyle="1" w:styleId="CharStyle47">
    <w:name w:val="Char Style 47"/>
    <w:rsid w:val="00657369"/>
    <w:rPr>
      <w:rFonts w:cs="Times New Roman"/>
      <w:b/>
      <w:bCs/>
      <w:i/>
      <w:iCs/>
      <w:sz w:val="26"/>
      <w:szCs w:val="26"/>
    </w:rPr>
  </w:style>
  <w:style w:type="character" w:customStyle="1" w:styleId="CharStyle48">
    <w:name w:val="Char Style 48"/>
    <w:rsid w:val="00657369"/>
    <w:rPr>
      <w:rFonts w:cs="Times New Roman"/>
      <w:b/>
      <w:bCs/>
      <w:sz w:val="16"/>
      <w:szCs w:val="16"/>
    </w:rPr>
  </w:style>
  <w:style w:type="character" w:customStyle="1" w:styleId="CharStyle49">
    <w:name w:val="Char Style 49"/>
    <w:rsid w:val="00657369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CharStyle50">
    <w:name w:val="Char Style 50"/>
    <w:rsid w:val="00657369"/>
    <w:rPr>
      <w:rFonts w:ascii="Times New Roman" w:hAnsi="Times New Roman" w:cs="Times New Roman"/>
      <w:smallCaps/>
      <w:sz w:val="16"/>
      <w:szCs w:val="16"/>
      <w:lang w:val="en-US"/>
    </w:rPr>
  </w:style>
  <w:style w:type="character" w:customStyle="1" w:styleId="CharStyle53">
    <w:name w:val="Char Style 53"/>
    <w:rsid w:val="00657369"/>
    <w:rPr>
      <w:rFonts w:ascii="Times New Roman" w:hAnsi="Times New Roman" w:cs="Times New Roman"/>
      <w:smallCaps/>
      <w:sz w:val="26"/>
      <w:szCs w:val="26"/>
      <w:lang w:val="en-US"/>
    </w:rPr>
  </w:style>
  <w:style w:type="character" w:customStyle="1" w:styleId="CharStyle54">
    <w:name w:val="Char Style 54"/>
    <w:rsid w:val="00657369"/>
    <w:rPr>
      <w:rFonts w:cs="Times New Roman"/>
      <w:b/>
      <w:bCs/>
      <w:sz w:val="24"/>
      <w:szCs w:val="24"/>
    </w:rPr>
  </w:style>
  <w:style w:type="character" w:customStyle="1" w:styleId="CharStyle55">
    <w:name w:val="Char Style 55"/>
    <w:rsid w:val="00657369"/>
    <w:rPr>
      <w:rFonts w:ascii="Times New Roman" w:hAnsi="Times New Roman" w:cs="Times New Roman"/>
      <w:sz w:val="20"/>
      <w:szCs w:val="20"/>
      <w:lang w:val="en-US"/>
    </w:rPr>
  </w:style>
  <w:style w:type="character" w:customStyle="1" w:styleId="CharStyle58">
    <w:name w:val="Char Style 58"/>
    <w:rsid w:val="00657369"/>
    <w:rPr>
      <w:rFonts w:cs="Times New Roman"/>
      <w:b/>
      <w:bCs/>
      <w:sz w:val="16"/>
      <w:szCs w:val="16"/>
      <w:lang w:val="en-US"/>
    </w:rPr>
  </w:style>
  <w:style w:type="character" w:customStyle="1" w:styleId="CharStyle59">
    <w:name w:val="Char Style 59"/>
    <w:rsid w:val="00657369"/>
    <w:rPr>
      <w:rFonts w:cs="Times New Roman"/>
      <w:b/>
      <w:bCs/>
      <w:sz w:val="24"/>
      <w:szCs w:val="24"/>
    </w:rPr>
  </w:style>
  <w:style w:type="character" w:customStyle="1" w:styleId="CharStyle60">
    <w:name w:val="Char Style 60"/>
    <w:rsid w:val="00657369"/>
    <w:rPr>
      <w:rFonts w:cs="Times New Roman"/>
      <w:b/>
      <w:bCs/>
      <w:sz w:val="26"/>
      <w:szCs w:val="26"/>
      <w:lang w:val="en-US"/>
    </w:rPr>
  </w:style>
  <w:style w:type="character" w:customStyle="1" w:styleId="CharStyle63">
    <w:name w:val="Char Style 63"/>
    <w:rsid w:val="00657369"/>
    <w:rPr>
      <w:rFonts w:cs="Times New Roman"/>
      <w:b/>
      <w:bCs/>
      <w:sz w:val="20"/>
      <w:szCs w:val="20"/>
    </w:rPr>
  </w:style>
  <w:style w:type="character" w:customStyle="1" w:styleId="CharStyle64">
    <w:name w:val="Char Style 64"/>
    <w:rsid w:val="00657369"/>
    <w:rPr>
      <w:rFonts w:cs="Times New Roman"/>
      <w:b/>
      <w:bCs/>
      <w:sz w:val="26"/>
      <w:szCs w:val="26"/>
    </w:rPr>
  </w:style>
  <w:style w:type="character" w:customStyle="1" w:styleId="CharStyle69">
    <w:name w:val="Char Style 69"/>
    <w:rsid w:val="00657369"/>
    <w:rPr>
      <w:rFonts w:cs="Times New Roman"/>
      <w:b/>
      <w:bCs/>
      <w:smallCaps/>
    </w:rPr>
  </w:style>
  <w:style w:type="character" w:customStyle="1" w:styleId="CharStyle70">
    <w:name w:val="Char Style 70"/>
    <w:basedOn w:val="CharStyle68"/>
    <w:rsid w:val="00657369"/>
  </w:style>
  <w:style w:type="character" w:customStyle="1" w:styleId="CharStyle71">
    <w:name w:val="Char Style 71"/>
    <w:rsid w:val="00657369"/>
    <w:rPr>
      <w:rFonts w:ascii="Times New Roman" w:hAnsi="Times New Roman" w:cs="Times New Roman"/>
      <w:b/>
      <w:bCs/>
      <w:sz w:val="16"/>
      <w:szCs w:val="16"/>
      <w:lang w:val="en-US"/>
    </w:rPr>
  </w:style>
  <w:style w:type="character" w:customStyle="1" w:styleId="CharStyle74">
    <w:name w:val="Char Style 74"/>
    <w:rsid w:val="00657369"/>
    <w:rPr>
      <w:rFonts w:cs="Times New Roman"/>
      <w:b/>
      <w:bCs/>
      <w:sz w:val="20"/>
      <w:szCs w:val="20"/>
      <w:lang w:val="en-US"/>
    </w:rPr>
  </w:style>
  <w:style w:type="character" w:customStyle="1" w:styleId="CharStyle75">
    <w:name w:val="Char Style 75"/>
    <w:rsid w:val="00657369"/>
    <w:rPr>
      <w:rFonts w:cs="Times New Roman"/>
      <w:sz w:val="13"/>
      <w:szCs w:val="13"/>
    </w:rPr>
  </w:style>
  <w:style w:type="character" w:customStyle="1" w:styleId="CharStyle78">
    <w:name w:val="Char Style 78"/>
    <w:rsid w:val="00657369"/>
    <w:rPr>
      <w:rFonts w:ascii="Times New Roman" w:hAnsi="Times New Roman" w:cs="Times New Roman"/>
      <w:b/>
      <w:bCs/>
      <w:sz w:val="22"/>
      <w:szCs w:val="22"/>
      <w:lang w:val="en-US"/>
    </w:rPr>
  </w:style>
  <w:style w:type="character" w:customStyle="1" w:styleId="CharStyle81">
    <w:name w:val="Char Style 81"/>
    <w:rsid w:val="00657369"/>
    <w:rPr>
      <w:rFonts w:cs="Times New Roman"/>
      <w:b/>
      <w:bCs/>
      <w:sz w:val="19"/>
      <w:szCs w:val="19"/>
    </w:rPr>
  </w:style>
  <w:style w:type="character" w:customStyle="1" w:styleId="CharStyle82">
    <w:name w:val="Char Style 82"/>
    <w:rsid w:val="00657369"/>
    <w:rPr>
      <w:rFonts w:cs="Times New Roman"/>
      <w:b/>
      <w:bCs/>
      <w:sz w:val="24"/>
      <w:szCs w:val="24"/>
    </w:rPr>
  </w:style>
  <w:style w:type="character" w:customStyle="1" w:styleId="CharStyle87">
    <w:name w:val="Char Style 87"/>
    <w:rsid w:val="00657369"/>
    <w:rPr>
      <w:rFonts w:cs="Times New Roman"/>
      <w:b/>
      <w:bCs/>
      <w:sz w:val="26"/>
      <w:szCs w:val="26"/>
    </w:rPr>
  </w:style>
  <w:style w:type="character" w:customStyle="1" w:styleId="CharStyle88">
    <w:name w:val="Char Style 88"/>
    <w:rsid w:val="00657369"/>
    <w:rPr>
      <w:rFonts w:cs="Times New Roman"/>
      <w:b/>
      <w:bCs/>
      <w:sz w:val="17"/>
      <w:szCs w:val="17"/>
    </w:rPr>
  </w:style>
  <w:style w:type="character" w:customStyle="1" w:styleId="CharStyle89">
    <w:name w:val="Char Style 89"/>
    <w:rsid w:val="00657369"/>
    <w:rPr>
      <w:rFonts w:ascii="Times New Roman" w:hAnsi="Times New Roman" w:cs="Times New Roman"/>
      <w:sz w:val="24"/>
      <w:szCs w:val="24"/>
      <w:lang w:val="en-US"/>
    </w:rPr>
  </w:style>
  <w:style w:type="character" w:customStyle="1" w:styleId="CharStyle92">
    <w:name w:val="Char Style 92"/>
    <w:rsid w:val="00657369"/>
    <w:rPr>
      <w:rFonts w:cs="Times New Roman"/>
      <w:sz w:val="14"/>
      <w:szCs w:val="14"/>
    </w:rPr>
  </w:style>
  <w:style w:type="character" w:customStyle="1" w:styleId="CharStyle93">
    <w:name w:val="Char Style 93"/>
    <w:rsid w:val="00657369"/>
    <w:rPr>
      <w:rFonts w:cs="Times New Roman"/>
      <w:b/>
      <w:bCs/>
      <w:smallCaps/>
    </w:rPr>
  </w:style>
  <w:style w:type="character" w:customStyle="1" w:styleId="CharStyle96">
    <w:name w:val="Char Style 96"/>
    <w:rsid w:val="00657369"/>
    <w:rPr>
      <w:rFonts w:cs="Times New Roman"/>
      <w:b/>
      <w:bCs/>
      <w:sz w:val="9"/>
      <w:szCs w:val="9"/>
    </w:rPr>
  </w:style>
  <w:style w:type="character" w:customStyle="1" w:styleId="CharStyle97">
    <w:name w:val="Char Style 97"/>
    <w:rsid w:val="00657369"/>
    <w:rPr>
      <w:rFonts w:ascii="Times New Roman" w:hAnsi="Times New Roman" w:cs="Times New Roman"/>
      <w:sz w:val="17"/>
      <w:szCs w:val="17"/>
      <w:lang w:val="en-US"/>
    </w:rPr>
  </w:style>
  <w:style w:type="character" w:customStyle="1" w:styleId="CharStyle98">
    <w:name w:val="Char Style 98"/>
    <w:rsid w:val="00657369"/>
    <w:rPr>
      <w:rFonts w:cs="Times New Roman"/>
      <w:sz w:val="18"/>
      <w:szCs w:val="18"/>
    </w:rPr>
  </w:style>
  <w:style w:type="character" w:customStyle="1" w:styleId="CharStyle99">
    <w:name w:val="Char Style 99"/>
    <w:rsid w:val="00657369"/>
    <w:rPr>
      <w:rFonts w:cs="Times New Roman"/>
      <w:sz w:val="17"/>
      <w:szCs w:val="17"/>
    </w:rPr>
  </w:style>
  <w:style w:type="character" w:customStyle="1" w:styleId="CharStyle100">
    <w:name w:val="Char Style 100"/>
    <w:rsid w:val="00657369"/>
    <w:rPr>
      <w:rFonts w:cs="Times New Roman"/>
      <w:b/>
      <w:bCs/>
      <w:sz w:val="17"/>
      <w:szCs w:val="17"/>
    </w:rPr>
  </w:style>
  <w:style w:type="character" w:customStyle="1" w:styleId="CharStyle103">
    <w:name w:val="Char Style 103"/>
    <w:rsid w:val="00657369"/>
    <w:rPr>
      <w:rFonts w:cs="Times New Roman"/>
      <w:sz w:val="17"/>
      <w:szCs w:val="17"/>
    </w:rPr>
  </w:style>
  <w:style w:type="character" w:customStyle="1" w:styleId="CharStyle104">
    <w:name w:val="Char Style 104"/>
    <w:rsid w:val="00657369"/>
    <w:rPr>
      <w:rFonts w:ascii="Times New Roman" w:hAnsi="Times New Roman" w:cs="Times New Roman"/>
      <w:b/>
      <w:bCs/>
      <w:smallCaps/>
      <w:spacing w:val="10"/>
      <w:sz w:val="15"/>
      <w:szCs w:val="15"/>
      <w:lang w:val="en-US"/>
    </w:rPr>
  </w:style>
  <w:style w:type="character" w:customStyle="1" w:styleId="CharStyle105">
    <w:name w:val="Char Style 105"/>
    <w:rsid w:val="00657369"/>
    <w:rPr>
      <w:rFonts w:cs="Times New Roman"/>
      <w:sz w:val="26"/>
      <w:szCs w:val="26"/>
    </w:rPr>
  </w:style>
  <w:style w:type="character" w:customStyle="1" w:styleId="CharStyle106">
    <w:name w:val="Char Style 106"/>
    <w:rsid w:val="00657369"/>
    <w:rPr>
      <w:rFonts w:cs="Times New Roman"/>
      <w:sz w:val="26"/>
      <w:szCs w:val="26"/>
      <w:u w:val="single"/>
    </w:rPr>
  </w:style>
  <w:style w:type="character" w:customStyle="1" w:styleId="CharStyle107">
    <w:name w:val="Char Style 107"/>
    <w:rsid w:val="00657369"/>
    <w:rPr>
      <w:rFonts w:cs="Times New Roman"/>
      <w:b/>
      <w:bCs/>
      <w:spacing w:val="20"/>
      <w:w w:val="60"/>
      <w:sz w:val="19"/>
      <w:szCs w:val="19"/>
    </w:rPr>
  </w:style>
  <w:style w:type="character" w:customStyle="1" w:styleId="CharStyle108">
    <w:name w:val="Char Style 108"/>
    <w:rsid w:val="00657369"/>
    <w:rPr>
      <w:rFonts w:cs="Times New Roman"/>
      <w:i/>
      <w:iCs/>
      <w:sz w:val="26"/>
      <w:szCs w:val="26"/>
    </w:rPr>
  </w:style>
  <w:style w:type="character" w:customStyle="1" w:styleId="CharStyle109">
    <w:name w:val="Char Style 109"/>
    <w:basedOn w:val="CharStyle8"/>
    <w:rsid w:val="00657369"/>
  </w:style>
  <w:style w:type="character" w:customStyle="1" w:styleId="CharStyle110">
    <w:name w:val="Char Style 110"/>
    <w:rsid w:val="00657369"/>
    <w:rPr>
      <w:rFonts w:cs="Times New Roman"/>
      <w:b/>
      <w:bCs/>
      <w:i/>
      <w:iCs/>
      <w:sz w:val="26"/>
      <w:szCs w:val="26"/>
    </w:rPr>
  </w:style>
  <w:style w:type="character" w:customStyle="1" w:styleId="CharStyle115">
    <w:name w:val="Char Style 115"/>
    <w:rsid w:val="00657369"/>
    <w:rPr>
      <w:rFonts w:ascii="Times New Roman" w:hAnsi="Times New Roman" w:cs="Times New Roman"/>
      <w:b/>
      <w:bCs/>
      <w:spacing w:val="20"/>
      <w:w w:val="60"/>
      <w:sz w:val="19"/>
      <w:szCs w:val="19"/>
      <w:lang w:val="en-US"/>
    </w:rPr>
  </w:style>
  <w:style w:type="character" w:customStyle="1" w:styleId="CharStyle116">
    <w:name w:val="Char Style 116"/>
    <w:rsid w:val="00657369"/>
    <w:rPr>
      <w:rFonts w:cs="Times New Roman"/>
      <w:b/>
      <w:bCs/>
      <w:sz w:val="11"/>
      <w:szCs w:val="11"/>
    </w:rPr>
  </w:style>
  <w:style w:type="character" w:customStyle="1" w:styleId="CharStyle117">
    <w:name w:val="Char Style 117"/>
    <w:rsid w:val="00657369"/>
    <w:rPr>
      <w:rFonts w:cs="Times New Roman"/>
      <w:i/>
      <w:iCs/>
      <w:sz w:val="16"/>
      <w:szCs w:val="16"/>
    </w:rPr>
  </w:style>
  <w:style w:type="character" w:customStyle="1" w:styleId="CharStyle120">
    <w:name w:val="Char Style 120"/>
    <w:basedOn w:val="CharStyle119"/>
    <w:rsid w:val="00657369"/>
  </w:style>
  <w:style w:type="character" w:customStyle="1" w:styleId="CharStyle121">
    <w:name w:val="Char Style 121"/>
    <w:rsid w:val="00657369"/>
    <w:rPr>
      <w:rFonts w:cs="Times New Roman"/>
      <w:b/>
      <w:bCs/>
      <w:i/>
      <w:iCs/>
      <w:sz w:val="15"/>
      <w:szCs w:val="15"/>
    </w:rPr>
  </w:style>
  <w:style w:type="character" w:customStyle="1" w:styleId="CharStyle124">
    <w:name w:val="Char Style 124"/>
    <w:rsid w:val="00657369"/>
    <w:rPr>
      <w:rFonts w:cs="Times New Roman"/>
      <w:spacing w:val="70"/>
      <w:sz w:val="26"/>
      <w:szCs w:val="26"/>
    </w:rPr>
  </w:style>
  <w:style w:type="character" w:customStyle="1" w:styleId="CharStyle125">
    <w:name w:val="Char Style 125"/>
    <w:rsid w:val="00657369"/>
    <w:rPr>
      <w:rFonts w:cs="Times New Roman"/>
      <w:i/>
      <w:iCs/>
      <w:sz w:val="17"/>
      <w:szCs w:val="17"/>
    </w:rPr>
  </w:style>
  <w:style w:type="character" w:customStyle="1" w:styleId="CharStyle126">
    <w:name w:val="Char Style 126"/>
    <w:rsid w:val="00657369"/>
    <w:rPr>
      <w:rFonts w:cs="Times New Roman"/>
      <w:b/>
      <w:bCs/>
      <w:sz w:val="26"/>
      <w:szCs w:val="26"/>
    </w:rPr>
  </w:style>
  <w:style w:type="character" w:customStyle="1" w:styleId="CharStyle127">
    <w:name w:val="Char Style 127"/>
    <w:rsid w:val="00657369"/>
    <w:rPr>
      <w:rFonts w:ascii="Times New Roman" w:hAnsi="Times New Roman" w:cs="Times New Roman"/>
      <w:b/>
      <w:bCs/>
      <w:sz w:val="22"/>
      <w:szCs w:val="22"/>
      <w:lang w:val="en-US"/>
    </w:rPr>
  </w:style>
  <w:style w:type="character" w:customStyle="1" w:styleId="CharStyle128">
    <w:name w:val="Char Style 128"/>
    <w:rsid w:val="00657369"/>
    <w:rPr>
      <w:rFonts w:cs="Times New Roman"/>
      <w:b/>
      <w:bCs/>
      <w:i/>
      <w:iCs/>
      <w:sz w:val="26"/>
      <w:szCs w:val="26"/>
    </w:rPr>
  </w:style>
  <w:style w:type="character" w:customStyle="1" w:styleId="CharStyle129">
    <w:name w:val="Char Style 129"/>
    <w:rsid w:val="00657369"/>
    <w:rPr>
      <w:rFonts w:cs="Times New Roman"/>
      <w:sz w:val="24"/>
      <w:szCs w:val="24"/>
    </w:rPr>
  </w:style>
  <w:style w:type="character" w:customStyle="1" w:styleId="CharStyle130">
    <w:name w:val="Char Style 130"/>
    <w:rsid w:val="00657369"/>
    <w:rPr>
      <w:rFonts w:cs="Times New Roman"/>
      <w:b/>
      <w:bCs/>
      <w:sz w:val="17"/>
      <w:szCs w:val="17"/>
    </w:rPr>
  </w:style>
  <w:style w:type="character" w:customStyle="1" w:styleId="CharStyle131">
    <w:name w:val="Char Style 131"/>
    <w:rsid w:val="00657369"/>
    <w:rPr>
      <w:rFonts w:cs="Times New Roman"/>
      <w:b/>
      <w:bCs/>
      <w:sz w:val="26"/>
      <w:szCs w:val="26"/>
    </w:rPr>
  </w:style>
  <w:style w:type="character" w:customStyle="1" w:styleId="CharStyle132">
    <w:name w:val="Char Style 132"/>
    <w:rsid w:val="00657369"/>
    <w:rPr>
      <w:rFonts w:cs="Times New Roman"/>
      <w:i/>
      <w:iCs/>
      <w:sz w:val="17"/>
      <w:szCs w:val="17"/>
    </w:rPr>
  </w:style>
  <w:style w:type="character" w:customStyle="1" w:styleId="CharStyle133">
    <w:name w:val="Char Style 133"/>
    <w:rsid w:val="00657369"/>
    <w:rPr>
      <w:rFonts w:cs="Times New Roman"/>
      <w:b/>
      <w:bCs/>
      <w:u w:val="single"/>
    </w:rPr>
  </w:style>
  <w:style w:type="character" w:customStyle="1" w:styleId="CharStyle136">
    <w:name w:val="Char Style 136"/>
    <w:rsid w:val="00657369"/>
    <w:rPr>
      <w:rFonts w:ascii="Times New Roman" w:hAnsi="Times New Roman" w:cs="Times New Roman"/>
      <w:b/>
      <w:bCs/>
      <w:i/>
      <w:iCs/>
      <w:spacing w:val="20"/>
      <w:sz w:val="23"/>
      <w:szCs w:val="23"/>
      <w:lang w:val="en-US"/>
    </w:rPr>
  </w:style>
  <w:style w:type="character" w:customStyle="1" w:styleId="CharStyle137">
    <w:name w:val="Char Style 137"/>
    <w:rsid w:val="00657369"/>
    <w:rPr>
      <w:rFonts w:ascii="Courier New" w:hAnsi="Courier New" w:cs="Courier New"/>
      <w:b/>
      <w:bCs/>
      <w:i/>
      <w:iCs/>
      <w:sz w:val="14"/>
      <w:szCs w:val="14"/>
      <w:lang w:val="en-US"/>
    </w:rPr>
  </w:style>
  <w:style w:type="character" w:customStyle="1" w:styleId="afc">
    <w:name w:val="Текст концевой сноски Знак"/>
    <w:rsid w:val="00657369"/>
    <w:rPr>
      <w:rFonts w:ascii="Times New Roman" w:hAnsi="Times New Roman" w:cs="Times New Roman"/>
      <w:sz w:val="20"/>
      <w:szCs w:val="20"/>
    </w:rPr>
  </w:style>
  <w:style w:type="character" w:customStyle="1" w:styleId="17">
    <w:name w:val="Знак концевой сноски1"/>
    <w:rsid w:val="00657369"/>
    <w:rPr>
      <w:rFonts w:cs="Times New Roman"/>
      <w:vertAlign w:val="superscript"/>
    </w:rPr>
  </w:style>
  <w:style w:type="character" w:customStyle="1" w:styleId="18">
    <w:name w:val="Текст примечания Знак1"/>
    <w:rsid w:val="00657369"/>
    <w:rPr>
      <w:rFonts w:cs="Times New Roman"/>
      <w:sz w:val="20"/>
      <w:szCs w:val="20"/>
    </w:rPr>
  </w:style>
  <w:style w:type="character" w:styleId="afd">
    <w:name w:val="Hyperlink"/>
    <w:rsid w:val="00657369"/>
    <w:rPr>
      <w:rFonts w:cs="Times New Roman"/>
      <w:color w:val="0000FF"/>
      <w:u w:val="single"/>
    </w:rPr>
  </w:style>
  <w:style w:type="character" w:customStyle="1" w:styleId="23">
    <w:name w:val="Просмотренная гиперссылка2"/>
    <w:rsid w:val="00657369"/>
    <w:rPr>
      <w:rFonts w:cs="Times New Roman"/>
      <w:color w:val="800080"/>
      <w:u w:val="single"/>
    </w:rPr>
  </w:style>
  <w:style w:type="character" w:customStyle="1" w:styleId="19">
    <w:name w:val="Текст сноски Знак1"/>
    <w:rsid w:val="00657369"/>
    <w:rPr>
      <w:rFonts w:cs="Times New Roman"/>
      <w:sz w:val="20"/>
      <w:szCs w:val="20"/>
    </w:rPr>
  </w:style>
  <w:style w:type="character" w:customStyle="1" w:styleId="CommentSubjectChar1">
    <w:name w:val="Comment Subject Char1"/>
    <w:rsid w:val="00657369"/>
    <w:rPr>
      <w:rFonts w:cs="Times New Roman"/>
      <w:b/>
      <w:bCs/>
      <w:sz w:val="20"/>
      <w:szCs w:val="20"/>
    </w:rPr>
  </w:style>
  <w:style w:type="character" w:customStyle="1" w:styleId="1a">
    <w:name w:val="Тема примечания Знак1"/>
    <w:rsid w:val="00657369"/>
    <w:rPr>
      <w:rFonts w:cs="Times New Roman"/>
      <w:b/>
      <w:bCs/>
      <w:sz w:val="20"/>
      <w:szCs w:val="20"/>
    </w:rPr>
  </w:style>
  <w:style w:type="character" w:customStyle="1" w:styleId="ListLabel1">
    <w:name w:val="ListLabel 1"/>
    <w:rsid w:val="00657369"/>
    <w:rPr>
      <w:rFonts w:eastAsia="Times New Roman"/>
    </w:rPr>
  </w:style>
  <w:style w:type="character" w:customStyle="1" w:styleId="ListLabel2">
    <w:name w:val="ListLabel 2"/>
    <w:rsid w:val="00657369"/>
    <w:rPr>
      <w:rFonts w:cs="Times New Roman"/>
    </w:rPr>
  </w:style>
  <w:style w:type="character" w:customStyle="1" w:styleId="ListLabel3">
    <w:name w:val="ListLabel 3"/>
    <w:rsid w:val="00657369"/>
    <w:rPr>
      <w:b w:val="0"/>
      <w:i w:val="0"/>
      <w:caps w:val="0"/>
      <w:smallCaps w:val="0"/>
      <w:strike w:val="0"/>
      <w:dstrike w:val="0"/>
      <w:color w:val="000000"/>
      <w:spacing w:val="0"/>
      <w:position w:val="0"/>
      <w:sz w:val="28"/>
      <w:u w:val="none"/>
      <w:effect w:val="none"/>
      <w:vertAlign w:val="baseline"/>
    </w:rPr>
  </w:style>
  <w:style w:type="character" w:customStyle="1" w:styleId="ListLabel4">
    <w:name w:val="ListLabel 4"/>
    <w:rsid w:val="00657369"/>
    <w:rPr>
      <w:b w:val="0"/>
      <w:i w:val="0"/>
      <w:caps w:val="0"/>
      <w:smallCaps w:val="0"/>
      <w:strike w:val="0"/>
      <w:dstrike w:val="0"/>
      <w:color w:val="000000"/>
      <w:spacing w:val="0"/>
      <w:position w:val="0"/>
      <w:sz w:val="26"/>
      <w:u w:val="none"/>
      <w:effect w:val="none"/>
      <w:vertAlign w:val="baseline"/>
    </w:rPr>
  </w:style>
  <w:style w:type="character" w:customStyle="1" w:styleId="ListLabel5">
    <w:name w:val="ListLabel 5"/>
    <w:rsid w:val="00657369"/>
    <w:rPr>
      <w:rFonts w:cs="Times New Roman"/>
      <w:color w:val="000000"/>
    </w:rPr>
  </w:style>
  <w:style w:type="character" w:customStyle="1" w:styleId="ListLabel6">
    <w:name w:val="ListLabel 6"/>
    <w:rsid w:val="00657369"/>
    <w:rPr>
      <w:rFonts w:cs="Times New Roman"/>
      <w:b w:val="0"/>
      <w:bCs w:val="0"/>
    </w:rPr>
  </w:style>
  <w:style w:type="character" w:customStyle="1" w:styleId="afe">
    <w:name w:val="Символ нумерации"/>
    <w:rsid w:val="00657369"/>
  </w:style>
  <w:style w:type="paragraph" w:customStyle="1" w:styleId="aff">
    <w:name w:val="Заголовок"/>
    <w:basedOn w:val="a"/>
    <w:next w:val="aff0"/>
    <w:rsid w:val="00657369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styleId="aff0">
    <w:name w:val="Body Text"/>
    <w:basedOn w:val="a"/>
    <w:link w:val="aff1"/>
    <w:rsid w:val="00657369"/>
    <w:pPr>
      <w:spacing w:after="120"/>
    </w:pPr>
  </w:style>
  <w:style w:type="character" w:customStyle="1" w:styleId="aff1">
    <w:name w:val="Основной текст Знак"/>
    <w:basedOn w:val="a0"/>
    <w:link w:val="aff0"/>
    <w:rsid w:val="00657369"/>
    <w:rPr>
      <w:rFonts w:ascii="Calibri" w:eastAsia="Times New Roman" w:hAnsi="Calibri" w:cs="Calibri"/>
      <w:lang w:eastAsia="ar-SA"/>
    </w:rPr>
  </w:style>
  <w:style w:type="paragraph" w:styleId="aff2">
    <w:name w:val="List"/>
    <w:basedOn w:val="aff0"/>
    <w:rsid w:val="00657369"/>
    <w:rPr>
      <w:rFonts w:cs="Arial Unicode MS"/>
    </w:rPr>
  </w:style>
  <w:style w:type="paragraph" w:customStyle="1" w:styleId="1b">
    <w:name w:val="Название1"/>
    <w:basedOn w:val="a"/>
    <w:rsid w:val="0065736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c">
    <w:name w:val="Указатель1"/>
    <w:basedOn w:val="a"/>
    <w:rsid w:val="00657369"/>
    <w:pPr>
      <w:suppressLineNumbers/>
    </w:pPr>
    <w:rPr>
      <w:rFonts w:cs="Arial Unicode MS"/>
    </w:rPr>
  </w:style>
  <w:style w:type="paragraph" w:customStyle="1" w:styleId="ConsPlusNormal">
    <w:name w:val="ConsPlusNormal"/>
    <w:rsid w:val="00657369"/>
    <w:pPr>
      <w:suppressAutoHyphens/>
      <w:spacing w:after="0" w:line="240" w:lineRule="auto"/>
    </w:pPr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1d">
    <w:name w:val="Абзац списка1"/>
    <w:basedOn w:val="a"/>
    <w:rsid w:val="00657369"/>
    <w:pPr>
      <w:ind w:left="720"/>
    </w:pPr>
  </w:style>
  <w:style w:type="paragraph" w:customStyle="1" w:styleId="1e">
    <w:name w:val="Текст выноски1"/>
    <w:basedOn w:val="a"/>
    <w:rsid w:val="00657369"/>
    <w:pPr>
      <w:spacing w:after="0" w:line="100" w:lineRule="atLeast"/>
    </w:pPr>
    <w:rPr>
      <w:sz w:val="16"/>
      <w:szCs w:val="16"/>
    </w:rPr>
  </w:style>
  <w:style w:type="paragraph" w:customStyle="1" w:styleId="ConsPlusNonformat">
    <w:name w:val="ConsPlusNonformat"/>
    <w:rsid w:val="00657369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657369"/>
    <w:pPr>
      <w:suppressAutoHyphens/>
      <w:spacing w:after="0" w:line="240" w:lineRule="auto"/>
    </w:pPr>
    <w:rPr>
      <w:rFonts w:ascii="Calibri" w:eastAsia="Calibri" w:hAnsi="Calibri" w:cs="Calibri"/>
      <w:b/>
      <w:bCs/>
      <w:lang w:eastAsia="ar-SA"/>
    </w:rPr>
  </w:style>
  <w:style w:type="paragraph" w:customStyle="1" w:styleId="ConsPlusCell">
    <w:name w:val="ConsPlusCell"/>
    <w:rsid w:val="00657369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PlusDocList">
    <w:name w:val="ConsPlusDocList"/>
    <w:rsid w:val="00657369"/>
    <w:pPr>
      <w:suppressAutoHyphens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customStyle="1" w:styleId="ConsPlusTitlePage">
    <w:name w:val="ConsPlusTitlePage"/>
    <w:rsid w:val="00657369"/>
    <w:pPr>
      <w:suppressAutoHyphens/>
      <w:spacing w:after="0" w:line="240" w:lineRule="auto"/>
    </w:pPr>
    <w:rPr>
      <w:rFonts w:ascii="Tahoma" w:eastAsia="Calibri" w:hAnsi="Tahoma" w:cs="Tahoma"/>
      <w:lang w:eastAsia="ar-SA"/>
    </w:rPr>
  </w:style>
  <w:style w:type="paragraph" w:customStyle="1" w:styleId="ConsPlusJurTerm">
    <w:name w:val="ConsPlusJurTerm"/>
    <w:rsid w:val="00657369"/>
    <w:pPr>
      <w:suppressAutoHyphens/>
      <w:spacing w:after="0" w:line="240" w:lineRule="auto"/>
    </w:pPr>
    <w:rPr>
      <w:rFonts w:ascii="Tahoma" w:eastAsia="Calibri" w:hAnsi="Tahoma" w:cs="Tahoma"/>
      <w:sz w:val="26"/>
      <w:szCs w:val="26"/>
      <w:lang w:eastAsia="ar-SA"/>
    </w:rPr>
  </w:style>
  <w:style w:type="paragraph" w:customStyle="1" w:styleId="1f">
    <w:name w:val="Цитата1"/>
    <w:basedOn w:val="a"/>
    <w:rsid w:val="00657369"/>
    <w:pPr>
      <w:spacing w:after="0" w:line="100" w:lineRule="atLeast"/>
      <w:ind w:left="1418" w:right="-483" w:hanging="1418"/>
    </w:pPr>
    <w:rPr>
      <w:rFonts w:ascii="Times New Roman" w:eastAsia="Calibri" w:hAnsi="Times New Roman" w:cs="Times New Roman"/>
      <w:sz w:val="28"/>
      <w:szCs w:val="28"/>
    </w:rPr>
  </w:style>
  <w:style w:type="paragraph" w:styleId="aff3">
    <w:name w:val="Body Text Indent"/>
    <w:basedOn w:val="a"/>
    <w:link w:val="1f0"/>
    <w:rsid w:val="00657369"/>
    <w:pPr>
      <w:spacing w:after="0" w:line="100" w:lineRule="atLeast"/>
      <w:ind w:left="567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f0">
    <w:name w:val="Основной текст с отступом Знак1"/>
    <w:basedOn w:val="a0"/>
    <w:link w:val="aff3"/>
    <w:rsid w:val="00657369"/>
    <w:rPr>
      <w:rFonts w:ascii="Times New Roman" w:eastAsia="Calibri" w:hAnsi="Times New Roman" w:cs="Times New Roman"/>
      <w:sz w:val="28"/>
      <w:szCs w:val="28"/>
      <w:lang w:eastAsia="ar-SA"/>
    </w:rPr>
  </w:style>
  <w:style w:type="paragraph" w:styleId="aff4">
    <w:name w:val="header"/>
    <w:basedOn w:val="a"/>
    <w:link w:val="1f1"/>
    <w:rsid w:val="00657369"/>
    <w:pPr>
      <w:suppressLineNumbers/>
      <w:tabs>
        <w:tab w:val="center" w:pos="4677"/>
        <w:tab w:val="right" w:pos="9355"/>
      </w:tabs>
      <w:spacing w:after="0" w:line="100" w:lineRule="atLeas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f1">
    <w:name w:val="Верхний колонтитул Знак1"/>
    <w:basedOn w:val="a0"/>
    <w:link w:val="aff4"/>
    <w:rsid w:val="00657369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f5">
    <w:name w:val="footer"/>
    <w:basedOn w:val="a"/>
    <w:link w:val="1f2"/>
    <w:rsid w:val="00657369"/>
    <w:pPr>
      <w:suppressLineNumbers/>
      <w:tabs>
        <w:tab w:val="center" w:pos="4677"/>
        <w:tab w:val="right" w:pos="9355"/>
      </w:tabs>
      <w:spacing w:after="0" w:line="100" w:lineRule="atLeas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1f2">
    <w:name w:val="Нижний колонтитул Знак1"/>
    <w:basedOn w:val="a0"/>
    <w:link w:val="aff5"/>
    <w:rsid w:val="00657369"/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1f3">
    <w:name w:val="Текст примечания1"/>
    <w:basedOn w:val="a"/>
    <w:rsid w:val="00657369"/>
    <w:pPr>
      <w:spacing w:after="0" w:line="100" w:lineRule="atLeast"/>
      <w:jc w:val="both"/>
    </w:pPr>
    <w:rPr>
      <w:rFonts w:eastAsia="Calibri"/>
    </w:rPr>
  </w:style>
  <w:style w:type="paragraph" w:customStyle="1" w:styleId="Style2">
    <w:name w:val="Style 2"/>
    <w:basedOn w:val="a"/>
    <w:rsid w:val="00657369"/>
    <w:pPr>
      <w:widowControl w:val="0"/>
      <w:shd w:val="clear" w:color="auto" w:fill="FFFFFF"/>
      <w:spacing w:after="660" w:line="360" w:lineRule="exact"/>
    </w:pPr>
    <w:rPr>
      <w:rFonts w:eastAsia="Calibri" w:cs="Times New Roman"/>
      <w:sz w:val="26"/>
      <w:szCs w:val="20"/>
    </w:rPr>
  </w:style>
  <w:style w:type="paragraph" w:customStyle="1" w:styleId="Style4">
    <w:name w:val="Style 4"/>
    <w:basedOn w:val="a"/>
    <w:rsid w:val="00657369"/>
    <w:pPr>
      <w:widowControl w:val="0"/>
      <w:shd w:val="clear" w:color="auto" w:fill="FFFFFF"/>
      <w:spacing w:before="660" w:after="0" w:line="322" w:lineRule="exact"/>
      <w:jc w:val="center"/>
    </w:pPr>
    <w:rPr>
      <w:rFonts w:eastAsia="Calibri" w:cs="Times New Roman"/>
      <w:b/>
      <w:sz w:val="26"/>
      <w:szCs w:val="20"/>
    </w:rPr>
  </w:style>
  <w:style w:type="paragraph" w:customStyle="1" w:styleId="1f4">
    <w:name w:val="Текст сноски1"/>
    <w:basedOn w:val="a"/>
    <w:rsid w:val="00657369"/>
    <w:pPr>
      <w:spacing w:after="0" w:line="100" w:lineRule="atLeast"/>
      <w:jc w:val="both"/>
    </w:pPr>
    <w:rPr>
      <w:rFonts w:eastAsia="Calibri"/>
    </w:rPr>
  </w:style>
  <w:style w:type="paragraph" w:customStyle="1" w:styleId="1f5">
    <w:name w:val="Тема примечания1"/>
    <w:rsid w:val="00657369"/>
    <w:pPr>
      <w:widowControl w:val="0"/>
      <w:suppressAutoHyphens/>
      <w:spacing w:after="0" w:line="240" w:lineRule="auto"/>
      <w:jc w:val="both"/>
    </w:pPr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customStyle="1" w:styleId="Style20">
    <w:name w:val="Style 20"/>
    <w:basedOn w:val="a"/>
    <w:rsid w:val="00657369"/>
    <w:pPr>
      <w:widowControl w:val="0"/>
      <w:shd w:val="clear" w:color="auto" w:fill="FFFFFF"/>
      <w:spacing w:after="0" w:line="360" w:lineRule="exact"/>
      <w:jc w:val="both"/>
    </w:pPr>
    <w:rPr>
      <w:i/>
      <w:iCs/>
      <w:sz w:val="26"/>
      <w:szCs w:val="26"/>
    </w:rPr>
  </w:style>
  <w:style w:type="paragraph" w:customStyle="1" w:styleId="Style6">
    <w:name w:val="Style 6"/>
    <w:basedOn w:val="a"/>
    <w:rsid w:val="00657369"/>
    <w:pPr>
      <w:widowControl w:val="0"/>
      <w:shd w:val="clear" w:color="auto" w:fill="FFFFFF"/>
      <w:spacing w:after="0" w:line="360" w:lineRule="exact"/>
    </w:pPr>
    <w:rPr>
      <w:b/>
      <w:bCs/>
      <w:i/>
      <w:iCs/>
      <w:spacing w:val="3"/>
      <w:sz w:val="23"/>
      <w:szCs w:val="23"/>
    </w:rPr>
  </w:style>
  <w:style w:type="paragraph" w:customStyle="1" w:styleId="Style9">
    <w:name w:val="Style 9"/>
    <w:basedOn w:val="a"/>
    <w:rsid w:val="00657369"/>
    <w:pPr>
      <w:widowControl w:val="0"/>
      <w:shd w:val="clear" w:color="auto" w:fill="FFFFFF"/>
      <w:spacing w:after="0" w:line="240" w:lineRule="atLeast"/>
    </w:pPr>
    <w:rPr>
      <w:spacing w:val="10"/>
      <w:sz w:val="26"/>
      <w:szCs w:val="26"/>
    </w:rPr>
  </w:style>
  <w:style w:type="paragraph" w:customStyle="1" w:styleId="Style12">
    <w:name w:val="Style 12"/>
    <w:basedOn w:val="a"/>
    <w:rsid w:val="00657369"/>
    <w:pPr>
      <w:widowControl w:val="0"/>
      <w:shd w:val="clear" w:color="auto" w:fill="FFFFFF"/>
      <w:spacing w:before="300" w:after="300" w:line="360" w:lineRule="exact"/>
      <w:ind w:firstLine="720"/>
    </w:pPr>
    <w:rPr>
      <w:b/>
      <w:bCs/>
      <w:sz w:val="26"/>
      <w:szCs w:val="26"/>
    </w:rPr>
  </w:style>
  <w:style w:type="paragraph" w:customStyle="1" w:styleId="Style15">
    <w:name w:val="Style 15"/>
    <w:basedOn w:val="a"/>
    <w:rsid w:val="00657369"/>
    <w:pPr>
      <w:widowControl w:val="0"/>
      <w:shd w:val="clear" w:color="auto" w:fill="FFFFFF"/>
      <w:spacing w:after="0" w:line="355" w:lineRule="exact"/>
    </w:pPr>
    <w:rPr>
      <w:b/>
      <w:bCs/>
    </w:rPr>
  </w:style>
  <w:style w:type="paragraph" w:customStyle="1" w:styleId="Style17">
    <w:name w:val="Style 17"/>
    <w:basedOn w:val="a"/>
    <w:rsid w:val="00657369"/>
    <w:pPr>
      <w:widowControl w:val="0"/>
      <w:shd w:val="clear" w:color="auto" w:fill="FFFFFF"/>
      <w:spacing w:after="0" w:line="374" w:lineRule="exact"/>
      <w:ind w:firstLine="720"/>
    </w:pPr>
    <w:rPr>
      <w:spacing w:val="10"/>
      <w:sz w:val="17"/>
      <w:szCs w:val="17"/>
      <w:lang w:val="en-US"/>
    </w:rPr>
  </w:style>
  <w:style w:type="paragraph" w:customStyle="1" w:styleId="Style24">
    <w:name w:val="Style 24"/>
    <w:basedOn w:val="a"/>
    <w:rsid w:val="00657369"/>
    <w:pPr>
      <w:widowControl w:val="0"/>
      <w:shd w:val="clear" w:color="auto" w:fill="FFFFFF"/>
      <w:spacing w:after="120" w:line="240" w:lineRule="atLeast"/>
    </w:pPr>
    <w:rPr>
      <w:b/>
      <w:bCs/>
      <w:sz w:val="10"/>
      <w:szCs w:val="10"/>
      <w:lang w:val="en-US"/>
    </w:rPr>
  </w:style>
  <w:style w:type="paragraph" w:customStyle="1" w:styleId="Style28">
    <w:name w:val="Style 28"/>
    <w:basedOn w:val="a"/>
    <w:rsid w:val="00657369"/>
    <w:pPr>
      <w:widowControl w:val="0"/>
      <w:shd w:val="clear" w:color="auto" w:fill="FFFFFF"/>
      <w:spacing w:after="60" w:line="240" w:lineRule="atLeast"/>
      <w:jc w:val="both"/>
    </w:pPr>
    <w:rPr>
      <w:sz w:val="16"/>
      <w:szCs w:val="16"/>
    </w:rPr>
  </w:style>
  <w:style w:type="paragraph" w:customStyle="1" w:styleId="Style32">
    <w:name w:val="Style 32"/>
    <w:basedOn w:val="a"/>
    <w:rsid w:val="00657369"/>
    <w:pPr>
      <w:widowControl w:val="0"/>
      <w:shd w:val="clear" w:color="auto" w:fill="FFFFFF"/>
      <w:spacing w:after="60" w:line="240" w:lineRule="atLeast"/>
      <w:ind w:firstLine="720"/>
      <w:jc w:val="both"/>
    </w:pPr>
    <w:rPr>
      <w:sz w:val="19"/>
      <w:szCs w:val="19"/>
      <w:lang w:val="en-US"/>
    </w:rPr>
  </w:style>
  <w:style w:type="paragraph" w:customStyle="1" w:styleId="Style36">
    <w:name w:val="Style 36"/>
    <w:basedOn w:val="a"/>
    <w:rsid w:val="00657369"/>
    <w:pPr>
      <w:widowControl w:val="0"/>
      <w:shd w:val="clear" w:color="auto" w:fill="FFFFFF"/>
      <w:spacing w:after="120" w:line="240" w:lineRule="atLeast"/>
      <w:ind w:firstLine="720"/>
      <w:jc w:val="both"/>
    </w:pPr>
    <w:rPr>
      <w:sz w:val="26"/>
      <w:szCs w:val="26"/>
    </w:rPr>
  </w:style>
  <w:style w:type="paragraph" w:customStyle="1" w:styleId="Style42">
    <w:name w:val="Style 42"/>
    <w:basedOn w:val="a"/>
    <w:rsid w:val="00657369"/>
    <w:pPr>
      <w:widowControl w:val="0"/>
      <w:shd w:val="clear" w:color="auto" w:fill="FFFFFF"/>
      <w:spacing w:after="0" w:line="240" w:lineRule="atLeast"/>
      <w:ind w:firstLine="720"/>
      <w:jc w:val="both"/>
    </w:pPr>
    <w:rPr>
      <w:b/>
      <w:bCs/>
    </w:rPr>
  </w:style>
  <w:style w:type="paragraph" w:customStyle="1" w:styleId="Style45">
    <w:name w:val="Style 45"/>
    <w:basedOn w:val="a"/>
    <w:rsid w:val="00657369"/>
    <w:pPr>
      <w:widowControl w:val="0"/>
      <w:shd w:val="clear" w:color="auto" w:fill="FFFFFF"/>
      <w:spacing w:before="300" w:after="300" w:line="365" w:lineRule="exact"/>
      <w:ind w:firstLine="720"/>
      <w:jc w:val="both"/>
    </w:pPr>
    <w:rPr>
      <w:sz w:val="26"/>
      <w:szCs w:val="26"/>
    </w:rPr>
  </w:style>
  <w:style w:type="paragraph" w:customStyle="1" w:styleId="Style51">
    <w:name w:val="Style 51"/>
    <w:basedOn w:val="a"/>
    <w:rsid w:val="00657369"/>
    <w:pPr>
      <w:widowControl w:val="0"/>
      <w:shd w:val="clear" w:color="auto" w:fill="FFFFFF"/>
      <w:spacing w:after="0" w:line="365" w:lineRule="exact"/>
      <w:ind w:firstLine="720"/>
      <w:jc w:val="both"/>
    </w:pPr>
    <w:rPr>
      <w:sz w:val="26"/>
      <w:szCs w:val="26"/>
    </w:rPr>
  </w:style>
  <w:style w:type="paragraph" w:customStyle="1" w:styleId="Style56">
    <w:name w:val="Style 56"/>
    <w:basedOn w:val="a"/>
    <w:rsid w:val="00657369"/>
    <w:pPr>
      <w:widowControl w:val="0"/>
      <w:shd w:val="clear" w:color="auto" w:fill="FFFFFF"/>
      <w:spacing w:after="60" w:line="240" w:lineRule="atLeast"/>
      <w:ind w:firstLine="720"/>
      <w:jc w:val="both"/>
    </w:pPr>
    <w:rPr>
      <w:b/>
      <w:bCs/>
      <w:lang w:val="en-US"/>
    </w:rPr>
  </w:style>
  <w:style w:type="paragraph" w:customStyle="1" w:styleId="Style61">
    <w:name w:val="Style 61"/>
    <w:basedOn w:val="a"/>
    <w:rsid w:val="00657369"/>
    <w:pPr>
      <w:widowControl w:val="0"/>
      <w:shd w:val="clear" w:color="auto" w:fill="FFFFFF"/>
      <w:spacing w:after="120" w:line="240" w:lineRule="atLeast"/>
      <w:ind w:firstLine="700"/>
      <w:jc w:val="both"/>
    </w:pPr>
    <w:rPr>
      <w:b/>
      <w:bCs/>
      <w:sz w:val="16"/>
      <w:szCs w:val="16"/>
    </w:rPr>
  </w:style>
  <w:style w:type="paragraph" w:customStyle="1" w:styleId="Style65">
    <w:name w:val="Style 65"/>
    <w:basedOn w:val="a"/>
    <w:rsid w:val="00657369"/>
    <w:pPr>
      <w:widowControl w:val="0"/>
      <w:shd w:val="clear" w:color="auto" w:fill="FFFFFF"/>
      <w:spacing w:before="300" w:after="0" w:line="355" w:lineRule="exact"/>
      <w:ind w:firstLine="700"/>
      <w:jc w:val="both"/>
    </w:pPr>
  </w:style>
  <w:style w:type="paragraph" w:customStyle="1" w:styleId="Style67">
    <w:name w:val="Style 67"/>
    <w:basedOn w:val="a"/>
    <w:rsid w:val="00657369"/>
    <w:pPr>
      <w:widowControl w:val="0"/>
      <w:shd w:val="clear" w:color="auto" w:fill="FFFFFF"/>
      <w:spacing w:after="0" w:line="350" w:lineRule="exact"/>
      <w:ind w:firstLine="700"/>
      <w:jc w:val="both"/>
    </w:pPr>
    <w:rPr>
      <w:b/>
      <w:bCs/>
    </w:rPr>
  </w:style>
  <w:style w:type="paragraph" w:customStyle="1" w:styleId="Style72">
    <w:name w:val="Style 72"/>
    <w:basedOn w:val="a"/>
    <w:rsid w:val="00657369"/>
    <w:pPr>
      <w:widowControl w:val="0"/>
      <w:shd w:val="clear" w:color="auto" w:fill="FFFFFF"/>
      <w:spacing w:after="0" w:line="355" w:lineRule="exact"/>
      <w:ind w:firstLine="700"/>
      <w:jc w:val="both"/>
    </w:pPr>
    <w:rPr>
      <w:b/>
      <w:bCs/>
      <w:sz w:val="23"/>
      <w:szCs w:val="23"/>
      <w:lang w:val="en-US"/>
    </w:rPr>
  </w:style>
  <w:style w:type="paragraph" w:customStyle="1" w:styleId="Style76">
    <w:name w:val="Style 76"/>
    <w:basedOn w:val="a"/>
    <w:rsid w:val="00657369"/>
    <w:pPr>
      <w:widowControl w:val="0"/>
      <w:shd w:val="clear" w:color="auto" w:fill="FFFFFF"/>
      <w:spacing w:after="0" w:line="365" w:lineRule="exact"/>
      <w:ind w:firstLine="720"/>
      <w:jc w:val="both"/>
    </w:pPr>
    <w:rPr>
      <w:sz w:val="26"/>
      <w:szCs w:val="26"/>
    </w:rPr>
  </w:style>
  <w:style w:type="paragraph" w:customStyle="1" w:styleId="Style79">
    <w:name w:val="Style 79"/>
    <w:basedOn w:val="a"/>
    <w:rsid w:val="00657369"/>
    <w:pPr>
      <w:widowControl w:val="0"/>
      <w:shd w:val="clear" w:color="auto" w:fill="FFFFFF"/>
      <w:spacing w:after="0" w:line="355" w:lineRule="exact"/>
      <w:ind w:firstLine="700"/>
      <w:jc w:val="both"/>
    </w:pPr>
    <w:rPr>
      <w:b/>
      <w:bCs/>
    </w:rPr>
  </w:style>
  <w:style w:type="paragraph" w:customStyle="1" w:styleId="Style83">
    <w:name w:val="Style 83"/>
    <w:basedOn w:val="a"/>
    <w:rsid w:val="00657369"/>
    <w:pPr>
      <w:widowControl w:val="0"/>
      <w:shd w:val="clear" w:color="auto" w:fill="FFFFFF"/>
      <w:spacing w:after="120" w:line="240" w:lineRule="atLeast"/>
      <w:ind w:firstLine="720"/>
      <w:jc w:val="both"/>
    </w:pPr>
    <w:rPr>
      <w:sz w:val="17"/>
      <w:szCs w:val="17"/>
    </w:rPr>
  </w:style>
  <w:style w:type="paragraph" w:customStyle="1" w:styleId="Style85">
    <w:name w:val="Style 85"/>
    <w:basedOn w:val="a"/>
    <w:rsid w:val="00657369"/>
    <w:pPr>
      <w:widowControl w:val="0"/>
      <w:shd w:val="clear" w:color="auto" w:fill="FFFFFF"/>
      <w:spacing w:after="0" w:line="389" w:lineRule="exact"/>
    </w:pPr>
    <w:rPr>
      <w:b/>
      <w:bCs/>
      <w:sz w:val="17"/>
      <w:szCs w:val="17"/>
    </w:rPr>
  </w:style>
  <w:style w:type="paragraph" w:customStyle="1" w:styleId="Style90">
    <w:name w:val="Style 90"/>
    <w:basedOn w:val="a"/>
    <w:rsid w:val="00657369"/>
    <w:pPr>
      <w:widowControl w:val="0"/>
      <w:shd w:val="clear" w:color="auto" w:fill="FFFFFF"/>
      <w:spacing w:after="120" w:line="240" w:lineRule="atLeast"/>
    </w:pPr>
    <w:rPr>
      <w:b/>
      <w:bCs/>
      <w:sz w:val="11"/>
      <w:szCs w:val="11"/>
    </w:rPr>
  </w:style>
  <w:style w:type="paragraph" w:customStyle="1" w:styleId="Style94">
    <w:name w:val="Style 94"/>
    <w:basedOn w:val="a"/>
    <w:rsid w:val="00657369"/>
    <w:pPr>
      <w:widowControl w:val="0"/>
      <w:shd w:val="clear" w:color="auto" w:fill="FFFFFF"/>
      <w:spacing w:before="300" w:after="0" w:line="240" w:lineRule="atLeast"/>
    </w:pPr>
    <w:rPr>
      <w:b/>
      <w:bCs/>
      <w:sz w:val="9"/>
      <w:szCs w:val="9"/>
    </w:rPr>
  </w:style>
  <w:style w:type="paragraph" w:customStyle="1" w:styleId="Style101">
    <w:name w:val="Style 101"/>
    <w:basedOn w:val="a"/>
    <w:rsid w:val="00657369"/>
    <w:pPr>
      <w:widowControl w:val="0"/>
      <w:shd w:val="clear" w:color="auto" w:fill="FFFFFF"/>
      <w:spacing w:after="120" w:line="240" w:lineRule="atLeast"/>
      <w:ind w:firstLine="720"/>
      <w:jc w:val="both"/>
    </w:pPr>
  </w:style>
  <w:style w:type="paragraph" w:customStyle="1" w:styleId="Style111">
    <w:name w:val="Style 111"/>
    <w:basedOn w:val="a"/>
    <w:rsid w:val="00657369"/>
    <w:pPr>
      <w:widowControl w:val="0"/>
      <w:shd w:val="clear" w:color="auto" w:fill="FFFFFF"/>
      <w:spacing w:after="360" w:line="240" w:lineRule="atLeast"/>
      <w:ind w:firstLine="720"/>
      <w:jc w:val="both"/>
    </w:pPr>
    <w:rPr>
      <w:b/>
      <w:bCs/>
      <w:sz w:val="17"/>
      <w:szCs w:val="17"/>
    </w:rPr>
  </w:style>
  <w:style w:type="paragraph" w:customStyle="1" w:styleId="Style113">
    <w:name w:val="Style 113"/>
    <w:basedOn w:val="a"/>
    <w:rsid w:val="00657369"/>
    <w:pPr>
      <w:widowControl w:val="0"/>
      <w:shd w:val="clear" w:color="auto" w:fill="FFFFFF"/>
      <w:spacing w:before="120" w:after="0" w:line="240" w:lineRule="atLeast"/>
      <w:jc w:val="both"/>
    </w:pPr>
  </w:style>
  <w:style w:type="paragraph" w:customStyle="1" w:styleId="Style118">
    <w:name w:val="Style 118"/>
    <w:basedOn w:val="a"/>
    <w:rsid w:val="00657369"/>
    <w:pPr>
      <w:widowControl w:val="0"/>
      <w:shd w:val="clear" w:color="auto" w:fill="FFFFFF"/>
      <w:spacing w:after="420" w:line="240" w:lineRule="atLeast"/>
      <w:ind w:firstLine="720"/>
      <w:jc w:val="both"/>
    </w:pPr>
    <w:rPr>
      <w:b/>
      <w:bCs/>
      <w:sz w:val="16"/>
      <w:szCs w:val="16"/>
    </w:rPr>
  </w:style>
  <w:style w:type="paragraph" w:customStyle="1" w:styleId="Style122">
    <w:name w:val="Style 122"/>
    <w:basedOn w:val="a"/>
    <w:rsid w:val="00657369"/>
    <w:pPr>
      <w:widowControl w:val="0"/>
      <w:shd w:val="clear" w:color="auto" w:fill="FFFFFF"/>
      <w:spacing w:after="120" w:line="240" w:lineRule="atLeast"/>
      <w:ind w:firstLine="720"/>
      <w:jc w:val="both"/>
    </w:pPr>
    <w:rPr>
      <w:spacing w:val="10"/>
      <w:sz w:val="21"/>
      <w:szCs w:val="21"/>
    </w:rPr>
  </w:style>
  <w:style w:type="paragraph" w:customStyle="1" w:styleId="Style134">
    <w:name w:val="Style 134"/>
    <w:basedOn w:val="a"/>
    <w:rsid w:val="00657369"/>
    <w:pPr>
      <w:widowControl w:val="0"/>
      <w:shd w:val="clear" w:color="auto" w:fill="FFFFFF"/>
      <w:spacing w:after="120" w:line="240" w:lineRule="atLeast"/>
      <w:ind w:firstLine="720"/>
      <w:jc w:val="both"/>
    </w:pPr>
    <w:rPr>
      <w:b/>
      <w:bCs/>
      <w:sz w:val="26"/>
      <w:szCs w:val="26"/>
    </w:rPr>
  </w:style>
  <w:style w:type="paragraph" w:customStyle="1" w:styleId="Style138">
    <w:name w:val="Style 138"/>
    <w:basedOn w:val="a"/>
    <w:rsid w:val="00657369"/>
    <w:pPr>
      <w:widowControl w:val="0"/>
      <w:shd w:val="clear" w:color="auto" w:fill="FFFFFF"/>
      <w:spacing w:before="120" w:after="0" w:line="350" w:lineRule="exact"/>
      <w:ind w:firstLine="720"/>
      <w:jc w:val="both"/>
    </w:pPr>
    <w:rPr>
      <w:sz w:val="26"/>
      <w:szCs w:val="26"/>
    </w:rPr>
  </w:style>
  <w:style w:type="paragraph" w:customStyle="1" w:styleId="1f6">
    <w:name w:val="Текст концевой сноски1"/>
    <w:basedOn w:val="a"/>
    <w:rsid w:val="00657369"/>
    <w:pPr>
      <w:spacing w:after="0" w:line="100" w:lineRule="atLeast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f7">
    <w:name w:val="Рецензия1"/>
    <w:rsid w:val="00657369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24">
    <w:name w:val="Текст примечания2"/>
    <w:basedOn w:val="a"/>
    <w:rsid w:val="00657369"/>
    <w:pPr>
      <w:spacing w:line="100" w:lineRule="atLeast"/>
    </w:pPr>
    <w:rPr>
      <w:sz w:val="20"/>
      <w:szCs w:val="20"/>
    </w:rPr>
  </w:style>
  <w:style w:type="paragraph" w:customStyle="1" w:styleId="25">
    <w:name w:val="Текст сноски2"/>
    <w:basedOn w:val="a"/>
    <w:rsid w:val="00657369"/>
    <w:pPr>
      <w:spacing w:after="0" w:line="100" w:lineRule="atLeast"/>
    </w:pPr>
    <w:rPr>
      <w:sz w:val="20"/>
      <w:szCs w:val="20"/>
    </w:rPr>
  </w:style>
  <w:style w:type="paragraph" w:customStyle="1" w:styleId="26">
    <w:name w:val="Тема примечания2"/>
    <w:basedOn w:val="24"/>
    <w:rsid w:val="00657369"/>
    <w:rPr>
      <w:rFonts w:eastAsia="Calibri"/>
      <w:b/>
      <w:bCs/>
      <w:sz w:val="22"/>
      <w:szCs w:val="22"/>
    </w:rPr>
  </w:style>
  <w:style w:type="paragraph" w:customStyle="1" w:styleId="27">
    <w:name w:val="Рецензия2"/>
    <w:rsid w:val="00657369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1f8">
    <w:name w:val="Название объекта1"/>
    <w:basedOn w:val="a"/>
    <w:rsid w:val="00657369"/>
    <w:pPr>
      <w:widowControl w:val="0"/>
      <w:spacing w:before="240" w:after="60" w:line="100" w:lineRule="atLeast"/>
      <w:jc w:val="center"/>
    </w:pPr>
    <w:rPr>
      <w:rFonts w:ascii="Arial" w:eastAsia="Calibri" w:hAnsi="Arial" w:cs="Arial"/>
      <w:b/>
      <w:bCs/>
      <w:kern w:val="1"/>
      <w:sz w:val="32"/>
      <w:szCs w:val="32"/>
    </w:rPr>
  </w:style>
  <w:style w:type="paragraph" w:customStyle="1" w:styleId="aff6">
    <w:name w:val="Содержимое таблицы"/>
    <w:basedOn w:val="a"/>
    <w:rsid w:val="00657369"/>
    <w:pPr>
      <w:suppressLineNumbers/>
    </w:pPr>
  </w:style>
  <w:style w:type="paragraph" w:customStyle="1" w:styleId="aff7">
    <w:name w:val="Заголовок таблицы"/>
    <w:basedOn w:val="aff6"/>
    <w:rsid w:val="0065736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B163D5F17FDD4EBDD377A22B3706F6F5591C375402D19482CCBE6C0D9v3G3O" TargetMode="Externa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10C73-2770-43D9-BB14-3E9AC671F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18</Pages>
  <Words>4927</Words>
  <Characters>28087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2020-01-24T01:24:00Z</cp:lastPrinted>
  <dcterms:created xsi:type="dcterms:W3CDTF">2019-01-30T06:22:00Z</dcterms:created>
  <dcterms:modified xsi:type="dcterms:W3CDTF">2020-01-24T01:28:00Z</dcterms:modified>
</cp:coreProperties>
</file>