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BA72C0">
        <w:rPr>
          <w:rFonts w:ascii="Times New Roman" w:hAnsi="Times New Roman"/>
          <w:sz w:val="28"/>
          <w:szCs w:val="28"/>
        </w:rPr>
        <w:t>Буряад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72C0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                                                    Администрация</w:t>
      </w:r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BA72C0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72C0">
        <w:rPr>
          <w:rFonts w:ascii="Times New Roman" w:hAnsi="Times New Roman"/>
          <w:sz w:val="28"/>
          <w:szCs w:val="28"/>
        </w:rPr>
        <w:t>аймагай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>«</w:t>
      </w:r>
      <w:proofErr w:type="spellStart"/>
      <w:r w:rsidRPr="00BA72C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BA72C0">
        <w:rPr>
          <w:rFonts w:ascii="Times New Roman" w:hAnsi="Times New Roman"/>
          <w:sz w:val="28"/>
          <w:szCs w:val="28"/>
        </w:rPr>
        <w:t>гэжэ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72C0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BA72C0" w:rsidRPr="00BA72C0" w:rsidRDefault="00BA72C0" w:rsidP="00BA72C0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A72C0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BA72C0">
        <w:rPr>
          <w:rFonts w:ascii="Times New Roman" w:hAnsi="Times New Roman"/>
          <w:sz w:val="28"/>
          <w:szCs w:val="28"/>
        </w:rPr>
        <w:t xml:space="preserve">                                                                  «</w:t>
      </w:r>
      <w:proofErr w:type="spellStart"/>
      <w:r w:rsidRPr="00BA72C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A72C0">
        <w:rPr>
          <w:rFonts w:ascii="Times New Roman" w:hAnsi="Times New Roman"/>
          <w:sz w:val="28"/>
          <w:szCs w:val="28"/>
        </w:rPr>
        <w:t>»</w:t>
      </w:r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A72C0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BA72C0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BA72C0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BA72C0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BA72C0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BA72C0">
        <w:rPr>
          <w:rFonts w:ascii="Times New Roman" w:hAnsi="Times New Roman"/>
          <w:sz w:val="20"/>
          <w:szCs w:val="20"/>
        </w:rPr>
        <w:t>.Л</w:t>
      </w:r>
      <w:proofErr w:type="gramEnd"/>
      <w:r w:rsidRPr="00BA72C0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BA72C0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BA72C0"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 w:rsidRPr="00BA72C0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5" w:history="1">
        <w:r w:rsidRPr="00BA72C0">
          <w:rPr>
            <w:rStyle w:val="af5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BA72C0" w:rsidRPr="00BA72C0" w:rsidRDefault="00BA72C0" w:rsidP="00BA72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A72C0">
        <w:rPr>
          <w:rFonts w:ascii="Times New Roman" w:hAnsi="Times New Roman"/>
          <w:sz w:val="28"/>
          <w:szCs w:val="28"/>
        </w:rPr>
        <w:t>Тогтоол</w:t>
      </w:r>
      <w:proofErr w:type="spellEnd"/>
    </w:p>
    <w:p w:rsidR="00BA72C0" w:rsidRPr="00BA72C0" w:rsidRDefault="00BA72C0" w:rsidP="00BA72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>Постановление</w:t>
      </w:r>
    </w:p>
    <w:p w:rsidR="00BA72C0" w:rsidRPr="00BA72C0" w:rsidRDefault="00BA72C0" w:rsidP="00BA72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A72C0" w:rsidRPr="00BA72C0" w:rsidRDefault="00BA72C0" w:rsidP="00BA72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72C0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29 декабря  </w:t>
      </w:r>
      <w:r w:rsidRPr="00BA72C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BA72C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№  </w:t>
      </w:r>
      <w:r>
        <w:rPr>
          <w:rFonts w:ascii="Times New Roman" w:hAnsi="Times New Roman"/>
          <w:sz w:val="28"/>
          <w:szCs w:val="28"/>
        </w:rPr>
        <w:t>27</w:t>
      </w:r>
    </w:p>
    <w:p w:rsidR="00BA72C0" w:rsidRDefault="00BA72C0" w:rsidP="00BA72C0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br/>
      </w: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СЕЛЬСКОЕ ПОСЕЛЕНИЕ «БАРАГХАН», 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ПЕРВИЧНОМУ ВОИНСКОМУ УЧЕТУ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ТЕРРИТОРИЯХ, ГДЕ ОТСУТСТВУЮТ</w:t>
      </w: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ВОЕННЫЕ КОМИССАРИАТЫ </w:t>
      </w: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</w:t>
      </w:r>
      <w:proofErr w:type="gramStart"/>
      <w:r>
        <w:rPr>
          <w:rFonts w:ascii="Times New Roman" w:hAnsi="Times New Roman"/>
          <w:sz w:val="24"/>
          <w:szCs w:val="24"/>
        </w:rPr>
        <w:t>упорядочения оплаты труда работников муниципального образования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комиссариаты, администрация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постановляет:</w:t>
      </w:r>
    </w:p>
    <w:p w:rsidR="00BA72C0" w:rsidRDefault="00BA72C0" w:rsidP="00BA72C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Положение об оплате труда работников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комиссариаты, согласно приложению 1.</w:t>
      </w:r>
    </w:p>
    <w:p w:rsidR="00BA72C0" w:rsidRDefault="00BA72C0" w:rsidP="00BA72C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Положения  о порядке ежемесячных и иных дополнительных выплат работникам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осуществляющим полномочия по первичному воинскому учету на территориях, где отсутствуют военные комиссариаты, согласно приложению 2.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с 1 января 2019 года.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left="2096" w:firstLine="851"/>
        <w:jc w:val="both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   СП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района: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Шакшаев</w:t>
      </w:r>
      <w:proofErr w:type="spellEnd"/>
      <w:r>
        <w:rPr>
          <w:rFonts w:ascii="Times New Roman" w:hAnsi="Times New Roman"/>
          <w:sz w:val="24"/>
          <w:szCs w:val="24"/>
        </w:rPr>
        <w:t xml:space="preserve"> Б.М.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«29» декабря  2018 г. №27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ОБРАЗОВАНИЯ</w:t>
      </w: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«БАРАГХАН», ОСУЩЕСТВЛЯЮЩИХ ПОЛНОМОЧИЯ ПО ПЕРВИЧНОМУ ВОИНСКОМУ УЧЕТУ НА ТЕРРИТОРИЯХ, ГДЕ ОТСУТСТВУЮТ ВОЕННЫЕ КОМИССАРИАТЫ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работников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осуществляющих полномочия по первичному воинскому учету на территориях, где отсутствуют военные комиссариаты (далее – работники), </w:t>
      </w:r>
      <w:r>
        <w:rPr>
          <w:rFonts w:ascii="Times New Roman" w:hAnsi="Times New Roman" w:cs="Times New Roman"/>
          <w:sz w:val="24"/>
          <w:szCs w:val="24"/>
        </w:rPr>
        <w:t xml:space="preserve"> состоит из месячного должностного оклада (далее - должностной оклад), ежемесячных и иных дополнительных выплат.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Работникам устанавливается должностной оклад специалиста 2 разряда в размере 2366 рублей.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"/>
      <w:bookmarkEnd w:id="0"/>
      <w:r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0"/>
      <w:bookmarkEnd w:id="1"/>
      <w:r>
        <w:rPr>
          <w:rFonts w:ascii="Times New Roman" w:hAnsi="Times New Roman" w:cs="Times New Roman"/>
          <w:sz w:val="24"/>
          <w:szCs w:val="24"/>
        </w:rPr>
        <w:t>а) ежемесячная надбавка за сложность, напряженность и высокие достижения в труде - в размере 80 процентов должностного оклада;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ежемесячная надбавка к должностному окладу за выслугу лет в следующих размерах:</w:t>
      </w: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стаж работы      (процентов)</w:t>
      </w:r>
    </w:p>
    <w:p w:rsidR="00BA72C0" w:rsidRDefault="00BA72C0" w:rsidP="00BA72C0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3 до 8 лет        10</w:t>
      </w:r>
    </w:p>
    <w:p w:rsidR="00BA72C0" w:rsidRDefault="00BA72C0" w:rsidP="00BA72C0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8 до 13 лет       15</w:t>
      </w:r>
    </w:p>
    <w:p w:rsidR="00BA72C0" w:rsidRDefault="00BA72C0" w:rsidP="00BA72C0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13 до 18 лет     20</w:t>
      </w:r>
    </w:p>
    <w:p w:rsidR="00BA72C0" w:rsidRDefault="00BA72C0" w:rsidP="00BA72C0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свыше 15 лет         30;</w:t>
      </w: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0"/>
      <w:bookmarkEnd w:id="2"/>
      <w:r>
        <w:rPr>
          <w:rFonts w:ascii="Times New Roman" w:hAnsi="Times New Roman" w:cs="Times New Roman"/>
          <w:sz w:val="24"/>
          <w:szCs w:val="24"/>
        </w:rPr>
        <w:t>в) премии по результатам работы (размер премий не ограничивается);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"/>
      <w:bookmarkEnd w:id="3"/>
      <w:r>
        <w:rPr>
          <w:rFonts w:ascii="Times New Roman" w:hAnsi="Times New Roman" w:cs="Times New Roman"/>
          <w:sz w:val="24"/>
          <w:szCs w:val="24"/>
        </w:rPr>
        <w:t>г) ежемесячное денежное поощрение - в размере 1,5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единовременная выплата при предоставлении ежегодного оплачиваемого отпуска 1 раз в год - в размере 2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4"/>
      <w:bookmarkEnd w:id="4"/>
      <w:r>
        <w:rPr>
          <w:rFonts w:ascii="Times New Roman" w:hAnsi="Times New Roman" w:cs="Times New Roman"/>
          <w:sz w:val="24"/>
          <w:szCs w:val="24"/>
        </w:rPr>
        <w:t xml:space="preserve">е) материальная помощь, выплачиваемая за 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 фонда оплаты труда работников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A72C0" w:rsidRDefault="00BA72C0" w:rsidP="00BA72C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, увеличенного на компенсационные выплаты за работу в особых климатических условиях.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Порядок и условия ежемесячных и дополнительных выплат  устанавливаются согласно приложению  2 к настоящему постановлению.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8"/>
      <w:bookmarkEnd w:id="5"/>
      <w:r>
        <w:rPr>
          <w:rFonts w:ascii="Times New Roman" w:hAnsi="Times New Roman" w:cs="Times New Roman"/>
          <w:sz w:val="24"/>
          <w:szCs w:val="24"/>
        </w:rPr>
        <w:t>6. При формировании фонда оплаты труда работников сверх средств, направляемых для выплаты должностных окладов, предусматриваются средства для выплаты (в расчете на год):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ежемесячной надбавки за сложность, напряженность и высокие достижения в </w:t>
      </w:r>
      <w:r>
        <w:rPr>
          <w:rFonts w:ascii="Times New Roman" w:hAnsi="Times New Roman" w:cs="Times New Roman"/>
          <w:sz w:val="24"/>
          <w:szCs w:val="24"/>
        </w:rPr>
        <w:lastRenderedPageBreak/>
        <w:t>труде - в размере 10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ежемесячной надбавки к должностному окладу за выслугу лет - в размере 2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премий по результатам работы - в размере 3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ежемесячного денежного поощрения - в размере 18 должностных окладов; 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единовременной выплаты при предоставлении ежегодного оплачиваемого отпуска - в размере 2 должностных окладов;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материальной помощи - в размере 1 должностного оклада.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Фонд оплаты труда работников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 и примененных при расчете объемов субвенции Республике Бурятия Министерством обороны Российской Федерации.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Объем средств на оплату труда работников на календарный год формируется исходя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объема субвенции из республиканского бюджета на </w:t>
      </w:r>
      <w:r>
        <w:rPr>
          <w:rFonts w:ascii="Times New Roman" w:hAnsi="Times New Roman"/>
          <w:sz w:val="24"/>
          <w:szCs w:val="24"/>
        </w:rPr>
        <w:t>осуществление полномочий по первичному воинскому учету на территориях</w:t>
      </w:r>
      <w:proofErr w:type="gramEnd"/>
      <w:r>
        <w:rPr>
          <w:rFonts w:ascii="Times New Roman" w:hAnsi="Times New Roman"/>
          <w:sz w:val="24"/>
          <w:szCs w:val="24"/>
        </w:rPr>
        <w:t>, где отсутствуют военные комиссариаты.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увеличении (индексации) должностных окладов их размеры подлежат округлению до целого рубля в сторону увеличения.</w:t>
      </w: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A72C0" w:rsidRDefault="00BA72C0" w:rsidP="00BA72C0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«29» декабря  2018 г. №27</w:t>
      </w: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ПОРЯДКИ </w:t>
      </w:r>
    </w:p>
    <w:p w:rsidR="00BA72C0" w:rsidRDefault="00BA72C0" w:rsidP="00BA72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ПРЕМИРОВАНИЯ, ЕДИНОВРЕМЕННОЙ ВЫПЛАТЫ ПРИ ПРЕДОСТАВЛЕНИИ ЕЖЕГОДНОГО ОПЛАЧИВАЕМОГО ОТПУСКА, ВЫПЛАТЫ МАТЕРИАЛЬНОЙ ПОМОЩИ РАБОТНИКАМ МУНИЦИПАЛЬНОГО ОБРАЗОВАНИЯ СЕЛЬСКОЕ ПОСЕЛЕНИЕ «БАРАГХАН», ОСУЩЕСТВЛЯЮЩИМ ПОЛНОМОЧИЯ ПО ПЕРВИЧНОМУ ВОИНСКОМУ УЧЕТУ НА ТЕРРИТОРИЯХ, ГДЕ ОТСУТСТВУЮТ ВОЕННЫЕ КОМИССАРИАТЫ</w:t>
      </w:r>
    </w:p>
    <w:p w:rsidR="00BA72C0" w:rsidRDefault="00BA72C0" w:rsidP="00BA72C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A72C0" w:rsidRDefault="00BA72C0" w:rsidP="00BA72C0">
      <w:pPr>
        <w:pStyle w:val="ConsPlusNormal"/>
        <w:jc w:val="both"/>
        <w:rPr>
          <w:rFonts w:ascii="Times New Roman" w:hAnsi="Times New Roman" w:cs="Times New Roman"/>
        </w:rPr>
      </w:pPr>
    </w:p>
    <w:p w:rsidR="00BA72C0" w:rsidRDefault="00BA72C0" w:rsidP="00BA7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ПРЕМИРОВАНИЯ</w:t>
      </w:r>
    </w:p>
    <w:p w:rsidR="00BA72C0" w:rsidRDefault="00BA72C0" w:rsidP="00BA7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pStyle w:val="aa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премирования работников является: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успешное и добросовестное выполнение должностных обязанностей по итогам работы за месяц или год;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особо важных и сложных заданий;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оперативность и профессионализм в решении вопросов, входящих в компетенцию работника;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основания.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», сформированный в утвержденном порядке на очередной финансовый год.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Премиальный фонд формируется в размере трех должностных окладов в год и составляет 25 % должностного оклада в расчете на месяц;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Премия работникам может не выплачиваться полностью или частично при наличии следующих факторов: 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дисциплинарных взысканий;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несвоевременное предоставление информации, отчетов и других материалов в вышестоящие органы;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ошибки и необъективные данные в справках, отчетах и других материалах;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необоснованный отказ от участия в общественно-значимом мероприятии.</w:t>
      </w:r>
    </w:p>
    <w:p w:rsidR="00BA72C0" w:rsidRDefault="00BA72C0" w:rsidP="00BA72C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с указанием конкретного размера в процентах.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  <w:lang w:eastAsia="ru-RU"/>
        </w:rPr>
        <w:t>При наличии экономии по фонду оплаты труда работникам дополнительно могут выплачиваться премии за год.</w:t>
      </w: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Решение о выплате премии за год принимается</w:t>
      </w:r>
      <w:r>
        <w:rPr>
          <w:rFonts w:ascii="Times New Roman" w:hAnsi="Times New Roman"/>
          <w:sz w:val="24"/>
          <w:szCs w:val="24"/>
        </w:rPr>
        <w:t xml:space="preserve"> Главой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и оформляется нормативно-правовым актом.</w:t>
      </w:r>
    </w:p>
    <w:p w:rsidR="00BA72C0" w:rsidRDefault="00BA72C0" w:rsidP="00BA72C0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color w:val="000000"/>
          <w:sz w:val="23"/>
          <w:szCs w:val="23"/>
        </w:rPr>
        <w:t xml:space="preserve"> 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ПОРЯДОК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ЕДИНОВРЕМЕННОЙ ВЫПЛАТЫ ПРИ ПРЕДОСТАВЛЕНИИ </w:t>
      </w:r>
      <w:proofErr w:type="gramStart"/>
      <w:r>
        <w:rPr>
          <w:rFonts w:ascii="Times New Roman" w:hAnsi="Times New Roman"/>
          <w:bCs/>
          <w:sz w:val="24"/>
          <w:szCs w:val="24"/>
        </w:rPr>
        <w:t>ЕЖЕГОДНОГО</w:t>
      </w:r>
      <w:proofErr w:type="gramEnd"/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ОПЛАЧИВАЕМОГО ОТПУСКА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:rsidR="0058016B" w:rsidRDefault="0058016B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58016B" w:rsidRDefault="0058016B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bCs/>
          <w:sz w:val="24"/>
          <w:szCs w:val="24"/>
        </w:rPr>
        <w:t>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 по первичному воинскому учету на территориях, где отсутствуют военные комиссариаты..</w:t>
      </w:r>
      <w:proofErr w:type="gramEnd"/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BA72C0" w:rsidRDefault="00BA72C0" w:rsidP="00BA72C0">
      <w:pPr>
        <w:pStyle w:val="aa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ВЫПЛАТЫ МАТЕРИАЛЬНОЙ ПОМОЩИ</w:t>
      </w:r>
    </w:p>
    <w:p w:rsidR="00BA72C0" w:rsidRDefault="00BA72C0" w:rsidP="00BA7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A72C0" w:rsidRDefault="00BA72C0" w:rsidP="00BA72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:rsidR="00BA72C0" w:rsidRDefault="00BA72C0" w:rsidP="00BA72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:rsidR="00BA72C0" w:rsidRDefault="00BA72C0" w:rsidP="00BA72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:rsidR="00BA72C0" w:rsidRDefault="00BA72C0" w:rsidP="00BA72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:rsidR="00BA72C0" w:rsidRDefault="00BA72C0" w:rsidP="00BA72C0">
      <w:pPr>
        <w:rPr>
          <w:rFonts w:ascii="Times New Roman" w:hAnsi="Times New Roman"/>
          <w:sz w:val="24"/>
          <w:szCs w:val="24"/>
        </w:rPr>
      </w:pPr>
    </w:p>
    <w:p w:rsidR="00C82964" w:rsidRDefault="00C82964"/>
    <w:p w:rsidR="0058016B" w:rsidRDefault="0058016B"/>
    <w:p w:rsidR="0058016B" w:rsidRDefault="0058016B"/>
    <w:p w:rsidR="0058016B" w:rsidRDefault="0058016B"/>
    <w:p w:rsidR="0058016B" w:rsidRDefault="0058016B"/>
    <w:p w:rsidR="0058016B" w:rsidRDefault="0058016B"/>
    <w:p w:rsidR="0058016B" w:rsidRDefault="0058016B"/>
    <w:p w:rsidR="0058016B" w:rsidRDefault="0058016B">
      <w:pPr>
        <w:sectPr w:rsidR="0058016B" w:rsidSect="005801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74" w:type="dxa"/>
        <w:tblInd w:w="93" w:type="dxa"/>
        <w:tblLayout w:type="fixed"/>
        <w:tblLook w:val="04A0"/>
      </w:tblPr>
      <w:tblGrid>
        <w:gridCol w:w="486"/>
        <w:gridCol w:w="1230"/>
        <w:gridCol w:w="330"/>
        <w:gridCol w:w="946"/>
        <w:gridCol w:w="534"/>
        <w:gridCol w:w="317"/>
        <w:gridCol w:w="456"/>
        <w:gridCol w:w="536"/>
        <w:gridCol w:w="852"/>
        <w:gridCol w:w="282"/>
        <w:gridCol w:w="992"/>
        <w:gridCol w:w="107"/>
        <w:gridCol w:w="449"/>
        <w:gridCol w:w="295"/>
        <w:gridCol w:w="645"/>
        <w:gridCol w:w="205"/>
        <w:gridCol w:w="255"/>
        <w:gridCol w:w="454"/>
        <w:gridCol w:w="346"/>
        <w:gridCol w:w="221"/>
        <w:gridCol w:w="239"/>
        <w:gridCol w:w="611"/>
        <w:gridCol w:w="309"/>
        <w:gridCol w:w="684"/>
        <w:gridCol w:w="236"/>
        <w:gridCol w:w="756"/>
        <w:gridCol w:w="304"/>
        <w:gridCol w:w="405"/>
        <w:gridCol w:w="320"/>
        <w:gridCol w:w="388"/>
        <w:gridCol w:w="744"/>
        <w:gridCol w:w="390"/>
        <w:gridCol w:w="567"/>
        <w:gridCol w:w="283"/>
      </w:tblGrid>
      <w:tr w:rsidR="0058016B" w:rsidRPr="0058016B" w:rsidTr="0058016B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58016B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Глава МО СП "</w:t>
            </w:r>
            <w:proofErr w:type="spellStart"/>
            <w:r w:rsidRPr="0058016B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Барагхан</w:t>
            </w:r>
            <w:proofErr w:type="spellEnd"/>
            <w:r w:rsidRPr="0058016B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proofErr w:type="spellStart"/>
            <w:r w:rsidRPr="0058016B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Шакшаев</w:t>
            </w:r>
            <w:proofErr w:type="spellEnd"/>
            <w:r w:rsidRPr="0058016B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 xml:space="preserve"> Б.М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i/>
                <w:iCs/>
                <w:lang w:eastAsia="ru-RU"/>
              </w:rPr>
              <w:t>от 29.12.2018 года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1305"/>
        </w:trPr>
        <w:tc>
          <w:tcPr>
            <w:tcW w:w="1617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  <w:t>Штатное расписание работника, осуществляющего полномочия по первичному воинскому учету, на территориях, где отсутствуют военные комиссариаты, в администрации муниципального образования сельское поселение "</w:t>
            </w:r>
            <w:proofErr w:type="spellStart"/>
            <w:r w:rsidRPr="0058016B"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  <w:t>Барагхан</w:t>
            </w:r>
            <w:proofErr w:type="spellEnd"/>
            <w:r w:rsidRPr="0058016B"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"  на 2019год </w:t>
            </w:r>
          </w:p>
        </w:tc>
      </w:tr>
      <w:tr w:rsidR="0058016B" w:rsidRPr="0058016B" w:rsidTr="0058016B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114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/</w:t>
            </w:r>
            <w:proofErr w:type="spellStart"/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 xml:space="preserve">Должности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Кол-во ставок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Должностной оклад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Сумма должностных окладов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Надбавка за напряженность и сложность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Надбавка за выслугу лет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Ежемесячное денежное поощрение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 xml:space="preserve">Доплата </w:t>
            </w:r>
            <w:proofErr w:type="gramStart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до</w:t>
            </w:r>
            <w:proofErr w:type="gramEnd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 xml:space="preserve"> МРОТ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Районный коэф.,20 %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proofErr w:type="spellStart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Непрер</w:t>
            </w:r>
            <w:proofErr w:type="spellEnd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.  стаж, 50%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Ежемесячные премии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ind w:firstLine="174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ФОТ в месяц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proofErr w:type="spellStart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Матер</w:t>
            </w:r>
            <w:proofErr w:type="gramStart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.п</w:t>
            </w:r>
            <w:proofErr w:type="gramEnd"/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омощь</w:t>
            </w:r>
            <w:proofErr w:type="spellEnd"/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  <w:t>Всего</w:t>
            </w:r>
          </w:p>
        </w:tc>
      </w:tr>
      <w:tr w:rsidR="0058016B" w:rsidRPr="0058016B" w:rsidTr="0058016B">
        <w:trPr>
          <w:trHeight w:val="3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8"/>
                <w:szCs w:val="18"/>
                <w:lang w:eastAsia="ru-RU"/>
              </w:rPr>
            </w:pPr>
          </w:p>
        </w:tc>
      </w:tr>
      <w:tr w:rsidR="0058016B" w:rsidRPr="0058016B" w:rsidTr="0058016B">
        <w:trPr>
          <w:trHeight w:val="11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801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Хуриганова</w:t>
            </w:r>
            <w:proofErr w:type="spellEnd"/>
            <w:r w:rsidRPr="005801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Владимировна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специалист 2 р.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2366,00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946,40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757,12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94,64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1892,80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681,86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874,56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2186,41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7433,80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2839,20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01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92044,80</w:t>
            </w:r>
          </w:p>
        </w:tc>
      </w:tr>
      <w:tr w:rsidR="0058016B" w:rsidRPr="0058016B" w:rsidTr="0058016B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6"/>
                <w:szCs w:val="16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946,40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757,12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94,64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1892,80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681,86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874,56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2186,41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7433,80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2839,20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  <w:t>92044,80</w:t>
            </w:r>
          </w:p>
        </w:tc>
      </w:tr>
      <w:tr w:rsidR="0058016B" w:rsidRPr="0058016B" w:rsidTr="0058016B">
        <w:trPr>
          <w:trHeight w:val="25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58016B" w:rsidRPr="0058016B" w:rsidTr="0058016B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  <w:t>Специалист: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  <w:r w:rsidRPr="0058016B"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  <w:t>Бадмаева Ж.Б.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  <w:tr w:rsidR="0058016B" w:rsidRPr="0058016B" w:rsidTr="0058016B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Times New Roman CYR" w:eastAsia="Times New Roman" w:hAnsi="Times New Roman CYR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16B" w:rsidRPr="0058016B" w:rsidRDefault="0058016B" w:rsidP="0058016B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  <w:lang w:eastAsia="ru-RU"/>
              </w:rPr>
            </w:pPr>
          </w:p>
        </w:tc>
      </w:tr>
    </w:tbl>
    <w:p w:rsidR="0058016B" w:rsidRDefault="0058016B"/>
    <w:p w:rsidR="0058016B" w:rsidRDefault="0058016B"/>
    <w:p w:rsidR="0058016B" w:rsidRDefault="0058016B"/>
    <w:p w:rsidR="0058016B" w:rsidRDefault="0058016B"/>
    <w:p w:rsidR="0058016B" w:rsidRDefault="0058016B"/>
    <w:p w:rsidR="0058016B" w:rsidRDefault="0058016B"/>
    <w:p w:rsidR="0058016B" w:rsidRDefault="0058016B"/>
    <w:sectPr w:rsidR="0058016B" w:rsidSect="0058016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480373"/>
    <w:multiLevelType w:val="multilevel"/>
    <w:tmpl w:val="6CB287B4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72C0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16BB9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016B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83C49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0DBE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A72C0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2C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ConsPlusNormal">
    <w:name w:val="ConsPlusNormal"/>
    <w:rsid w:val="00BA72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A72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A72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A72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BA7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2019-01-11T08:07:00Z</dcterms:created>
  <dcterms:modified xsi:type="dcterms:W3CDTF">2019-01-24T08:56:00Z</dcterms:modified>
</cp:coreProperties>
</file>