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10F" w:rsidRPr="008D410F" w:rsidRDefault="008D410F" w:rsidP="008D410F">
      <w:pPr>
        <w:shd w:val="clear" w:color="auto" w:fill="FFFFFF"/>
        <w:spacing w:before="150" w:after="150" w:line="240" w:lineRule="auto"/>
        <w:outlineLvl w:val="3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8D410F"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  <w:t>ЗАНЯТОСТЬ НАСЕЛЕНИЯ</w:t>
      </w:r>
    </w:p>
    <w:p w:rsidR="008D410F" w:rsidRPr="008D410F" w:rsidRDefault="008D410F" w:rsidP="008D410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D410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Численность постоя</w:t>
      </w:r>
      <w:r w:rsidR="004502B0" w:rsidRPr="00D1493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нного населения на 1 января 2022</w:t>
      </w:r>
      <w:r w:rsidRPr="008D410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года составля</w:t>
      </w:r>
      <w:r w:rsidR="004502B0" w:rsidRPr="00D1493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ет 13 284 человек. На 01.01.2023</w:t>
      </w:r>
      <w:r w:rsidRPr="008D410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г. в экономике района заняты 6794 человек (на 01.01.</w:t>
      </w:r>
      <w:r w:rsidR="00635A3C" w:rsidRPr="00D1493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2022 – 6410 чел.). На 01.01.2023</w:t>
      </w:r>
      <w:r w:rsidRPr="008D410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г. уровень регистр</w:t>
      </w:r>
      <w:r w:rsidR="00095C33" w:rsidRPr="00D1493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ируемой безработицы составил 1</w:t>
      </w:r>
      <w:r w:rsidRPr="008D410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% (на учете в ЦЗН зареги</w:t>
      </w:r>
      <w:r w:rsidR="00095C33" w:rsidRPr="00D1493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стрировано 65</w:t>
      </w:r>
      <w:r w:rsidRPr="008D410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чел.). Уровень</w:t>
      </w:r>
      <w:r w:rsidR="00587CE4" w:rsidRPr="00D1493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общей безработицы на 01.01.2023 г. составил 4,6</w:t>
      </w:r>
      <w:r w:rsidRPr="008D410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%.</w:t>
      </w:r>
    </w:p>
    <w:p w:rsidR="008D410F" w:rsidRPr="008D410F" w:rsidRDefault="008D410F" w:rsidP="008D410F">
      <w:pPr>
        <w:shd w:val="clear" w:color="auto" w:fill="FFFFFF"/>
        <w:spacing w:before="150" w:after="150" w:line="240" w:lineRule="auto"/>
        <w:outlineLvl w:val="3"/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</w:pPr>
      <w:r w:rsidRPr="001C011D">
        <w:rPr>
          <w:rFonts w:ascii="Helvetica" w:eastAsia="Times New Roman" w:hAnsi="Helvetica" w:cs="Helvetica"/>
          <w:color w:val="333333"/>
          <w:sz w:val="27"/>
          <w:szCs w:val="27"/>
          <w:lang w:eastAsia="ru-RU"/>
        </w:rPr>
        <w:t>О ФИНАНСОВО-ЭКОНОМИЧЕСКОМ СОСТОЯНИИ СУБЪЕКТОВ МАЛОГО И СРЕДНЕГО ПРЕДПРИНИМАТЕЛЬСТВА</w:t>
      </w:r>
    </w:p>
    <w:p w:rsidR="008D410F" w:rsidRPr="008D410F" w:rsidRDefault="008D410F" w:rsidP="008D410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D410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Администрацией МО «</w:t>
      </w:r>
      <w:proofErr w:type="spellStart"/>
      <w:r w:rsidRPr="008D410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Курумканскийрайон</w:t>
      </w:r>
      <w:proofErr w:type="spellEnd"/>
      <w:r w:rsidRPr="008D410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»  организован мониторинг за состоянием финансово-экономической ситуации в организациях малого и среднего предпринимательства.</w:t>
      </w:r>
    </w:p>
    <w:p w:rsidR="008D410F" w:rsidRPr="008D410F" w:rsidRDefault="008D410F" w:rsidP="008D410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D410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Результаты монито</w:t>
      </w:r>
      <w:bookmarkStart w:id="0" w:name="_GoBack"/>
      <w:bookmarkEnd w:id="0"/>
      <w:r w:rsidRPr="008D410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ринга субъектов малого и среднего пр</w:t>
      </w:r>
      <w:r w:rsidR="001C011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едпринимательства по итогам 2022</w:t>
      </w:r>
      <w:r w:rsidRPr="008D410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года:</w:t>
      </w:r>
    </w:p>
    <w:p w:rsidR="008D410F" w:rsidRPr="008D410F" w:rsidRDefault="008D410F" w:rsidP="008D410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D410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- работают стабильно </w:t>
      </w:r>
      <w:r w:rsidR="001C011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40,6</w:t>
      </w:r>
      <w:r w:rsidRPr="008D410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% организаций;</w:t>
      </w:r>
    </w:p>
    <w:p w:rsidR="008D410F" w:rsidRPr="008D410F" w:rsidRDefault="008D410F" w:rsidP="008D410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D410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- состояние улучшилось в </w:t>
      </w:r>
      <w:r w:rsidR="009720B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18,8</w:t>
      </w:r>
      <w:r w:rsidR="001C011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r w:rsidRPr="008D410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% организаций;</w:t>
      </w:r>
    </w:p>
    <w:p w:rsidR="008D410F" w:rsidRPr="008D410F" w:rsidRDefault="008D410F" w:rsidP="008D410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D410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- снизили объемы работ, услуг </w:t>
      </w:r>
      <w:r w:rsidR="009720B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9,4</w:t>
      </w:r>
      <w:r w:rsidRPr="008D410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% организаций;</w:t>
      </w:r>
    </w:p>
    <w:p w:rsidR="008D410F" w:rsidRPr="008D410F" w:rsidRDefault="008D410F" w:rsidP="008D410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D410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- приостановили деятельность </w:t>
      </w:r>
      <w:r w:rsidR="009720B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3,1</w:t>
      </w:r>
      <w:r w:rsidRPr="008D410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% организаций.</w:t>
      </w:r>
    </w:p>
    <w:p w:rsidR="008D410F" w:rsidRPr="008D410F" w:rsidRDefault="008D410F" w:rsidP="008D410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D410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Основные причины ухудшения экономической ситуации в организациях малого и среднего бизнеса:</w:t>
      </w:r>
    </w:p>
    <w:p w:rsidR="008D410F" w:rsidRPr="008D410F" w:rsidRDefault="008D410F" w:rsidP="008D410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D410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- в связи с </w:t>
      </w:r>
      <w:r w:rsidR="001C011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введением санкций</w:t>
      </w:r>
      <w:r w:rsidRPr="008D410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;</w:t>
      </w:r>
    </w:p>
    <w:p w:rsidR="008D410F" w:rsidRPr="008D410F" w:rsidRDefault="008D410F" w:rsidP="008D410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D410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рост цен на продукцию и сырье российских товаропроизводителей;</w:t>
      </w:r>
    </w:p>
    <w:p w:rsidR="008D410F" w:rsidRPr="008D410F" w:rsidRDefault="008D410F" w:rsidP="008D410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D410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снижение покупательской способности населения.</w:t>
      </w:r>
    </w:p>
    <w:p w:rsidR="008D410F" w:rsidRPr="008D410F" w:rsidRDefault="008D410F" w:rsidP="008D410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D410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Поступление в бюджет района налоговых платежей от субъектов малого и сред</w:t>
      </w:r>
      <w:r w:rsidR="00142EDA" w:rsidRPr="00D1493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него предпринимательства за 2022</w:t>
      </w:r>
      <w:r w:rsidRPr="008D410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год:</w:t>
      </w:r>
    </w:p>
    <w:p w:rsidR="008D410F" w:rsidRPr="008D410F" w:rsidRDefault="008D410F" w:rsidP="008D410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D410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·         - налог, взимаемый в связи с применением упрощенной системы налогообложения</w:t>
      </w:r>
    </w:p>
    <w:p w:rsidR="008D410F" w:rsidRPr="008D410F" w:rsidRDefault="003B3720" w:rsidP="008D410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1493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14699,6</w:t>
      </w:r>
      <w:r w:rsidR="008D410F" w:rsidRPr="008D410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тыс.руб</w:t>
      </w:r>
      <w:r w:rsidRPr="00D1493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., что составляет 123,5 % к 2021</w:t>
      </w:r>
      <w:r w:rsidR="008D410F" w:rsidRPr="008D410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г.</w:t>
      </w:r>
    </w:p>
    <w:p w:rsidR="008D410F" w:rsidRPr="008D410F" w:rsidRDefault="008D410F" w:rsidP="008D410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D410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·         - единый </w:t>
      </w:r>
      <w:r w:rsidR="00C030BD" w:rsidRPr="00D1493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налог на вмененный доход – 6,4тыс. рублей, что составляет 0,8 % к 2021</w:t>
      </w:r>
      <w:r w:rsidRPr="008D410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году. (уменьшение показателя в связи с переходом плательщиков на УСН и отменой ЕНВД)</w:t>
      </w:r>
    </w:p>
    <w:p w:rsidR="008D410F" w:rsidRPr="008D410F" w:rsidRDefault="008D410F" w:rsidP="008D410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D410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патентная с</w:t>
      </w:r>
      <w:r w:rsidR="00C030BD" w:rsidRPr="00D1493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истема налогообложения – 1 709,9</w:t>
      </w:r>
      <w:r w:rsidRPr="008D410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тыс. рублей,</w:t>
      </w:r>
      <w:r w:rsidR="00C030BD" w:rsidRPr="00D1493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что составляет 124,2%  к 2021</w:t>
      </w:r>
      <w:r w:rsidRPr="008D410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году</w:t>
      </w:r>
      <w:proofErr w:type="gramStart"/>
      <w:r w:rsidRPr="008D410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  <w:proofErr w:type="gramEnd"/>
      <w:r w:rsidRPr="008D410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(</w:t>
      </w:r>
      <w:proofErr w:type="gramStart"/>
      <w:r w:rsidRPr="008D410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</w:t>
      </w:r>
      <w:proofErr w:type="gramEnd"/>
      <w:r w:rsidRPr="008D410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ост показателя за счет перехода плательщиков с ЕНВД на иные системы налогообложения в том числе на патентную систему)</w:t>
      </w:r>
    </w:p>
    <w:p w:rsidR="008D410F" w:rsidRPr="008D410F" w:rsidRDefault="008D410F" w:rsidP="008D410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8D410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-единый се</w:t>
      </w:r>
      <w:r w:rsidR="00C030BD" w:rsidRPr="00D1493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льскохозяйственный налог – 316,6тыс</w:t>
      </w:r>
      <w:proofErr w:type="gramStart"/>
      <w:r w:rsidR="00C030BD" w:rsidRPr="00D1493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.р</w:t>
      </w:r>
      <w:proofErr w:type="gramEnd"/>
      <w:r w:rsidR="00C030BD" w:rsidRPr="00D1493C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уб., что составляет 87,1 % к 2021</w:t>
      </w:r>
      <w:r w:rsidRPr="008D410F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год</w:t>
      </w:r>
    </w:p>
    <w:p w:rsidR="00874BBB" w:rsidRDefault="00874BBB"/>
    <w:sectPr w:rsidR="00874BBB" w:rsidSect="00DF78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A7A12"/>
    <w:multiLevelType w:val="multilevel"/>
    <w:tmpl w:val="BA34E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B854C26"/>
    <w:multiLevelType w:val="multilevel"/>
    <w:tmpl w:val="340E6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18C0F55"/>
    <w:multiLevelType w:val="multilevel"/>
    <w:tmpl w:val="DDF23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410F"/>
    <w:rsid w:val="00095C33"/>
    <w:rsid w:val="00142EDA"/>
    <w:rsid w:val="001C011D"/>
    <w:rsid w:val="00262060"/>
    <w:rsid w:val="003B3720"/>
    <w:rsid w:val="003E2FE3"/>
    <w:rsid w:val="004502B0"/>
    <w:rsid w:val="00587CE4"/>
    <w:rsid w:val="00635A3C"/>
    <w:rsid w:val="00874BBB"/>
    <w:rsid w:val="008D410F"/>
    <w:rsid w:val="009720BF"/>
    <w:rsid w:val="00C030BD"/>
    <w:rsid w:val="00D1493C"/>
    <w:rsid w:val="00DF78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82C"/>
  </w:style>
  <w:style w:type="paragraph" w:styleId="4">
    <w:name w:val="heading 4"/>
    <w:basedOn w:val="a"/>
    <w:link w:val="40"/>
    <w:uiPriority w:val="9"/>
    <w:qFormat/>
    <w:rsid w:val="008D410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8D410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D41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15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21</cp:revision>
  <dcterms:created xsi:type="dcterms:W3CDTF">2023-03-09T05:43:00Z</dcterms:created>
  <dcterms:modified xsi:type="dcterms:W3CDTF">2023-05-16T09:05:00Z</dcterms:modified>
</cp:coreProperties>
</file>