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20F" w:rsidRDefault="0075220F" w:rsidP="0075220F">
      <w:pPr>
        <w:rPr>
          <w:sz w:val="28"/>
          <w:szCs w:val="28"/>
        </w:rPr>
      </w:pPr>
      <w:r>
        <w:rPr>
          <w:sz w:val="28"/>
          <w:szCs w:val="28"/>
        </w:rPr>
        <w:t xml:space="preserve">        Буряад Республикын                                                   Администрация</w:t>
      </w:r>
    </w:p>
    <w:p w:rsidR="0075220F" w:rsidRDefault="0075220F" w:rsidP="0075220F">
      <w:pPr>
        <w:rPr>
          <w:sz w:val="28"/>
          <w:szCs w:val="28"/>
        </w:rPr>
      </w:pPr>
      <w:r>
        <w:rPr>
          <w:sz w:val="28"/>
          <w:szCs w:val="28"/>
        </w:rPr>
        <w:t xml:space="preserve">        Хурамхаанай аймагай                                    муниципального образования</w:t>
      </w:r>
    </w:p>
    <w:p w:rsidR="0075220F" w:rsidRDefault="0075220F" w:rsidP="0075220F">
      <w:pPr>
        <w:rPr>
          <w:sz w:val="28"/>
          <w:szCs w:val="28"/>
        </w:rPr>
      </w:pPr>
      <w:r>
        <w:rPr>
          <w:sz w:val="28"/>
          <w:szCs w:val="28"/>
        </w:rPr>
        <w:t xml:space="preserve"> «Барагхан» гэжэ муниципальна                                      сельское поселение</w:t>
      </w:r>
    </w:p>
    <w:p w:rsidR="0075220F" w:rsidRDefault="0075220F" w:rsidP="0075220F">
      <w:pPr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захиргаан                                                                        «Барагхан»</w:t>
      </w:r>
    </w:p>
    <w:p w:rsidR="0075220F" w:rsidRDefault="0075220F" w:rsidP="0075220F">
      <w:r>
        <w:t>671642, Республика Бурятия, Курумканский район, улус Барагхан , ул.Ленина 40, тел.(факс)8(30149)92-617;</w:t>
      </w:r>
    </w:p>
    <w:p w:rsidR="0075220F" w:rsidRDefault="0075220F" w:rsidP="0075220F">
      <w:pPr>
        <w:tabs>
          <w:tab w:val="right" w:pos="9355"/>
        </w:tabs>
        <w:rPr>
          <w:lang w:val="en-US"/>
        </w:rPr>
      </w:pPr>
      <w:r w:rsidRPr="00593766">
        <w:t xml:space="preserve">                                                          </w:t>
      </w:r>
      <w:r>
        <w:rPr>
          <w:lang w:val="en-US"/>
        </w:rPr>
        <w:t xml:space="preserve">e-mail: </w:t>
      </w:r>
      <w:hyperlink r:id="rId8" w:history="1">
        <w:r w:rsidRPr="002F00BA">
          <w:rPr>
            <w:rStyle w:val="a6"/>
            <w:lang w:val="en-US"/>
          </w:rPr>
          <w:t>admbaraghan@yandex.ru</w:t>
        </w:r>
      </w:hyperlink>
    </w:p>
    <w:p w:rsidR="0075220F" w:rsidRPr="00AD36BD" w:rsidRDefault="0075220F" w:rsidP="0075220F">
      <w:pPr>
        <w:tabs>
          <w:tab w:val="right" w:pos="9355"/>
        </w:tabs>
        <w:rPr>
          <w:lang w:val="en-US"/>
        </w:rPr>
      </w:pPr>
    </w:p>
    <w:p w:rsidR="0075220F" w:rsidRPr="00100A13" w:rsidRDefault="0075220F" w:rsidP="0075220F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ПОСТАНОВЛЕНИЕ</w:t>
      </w:r>
    </w:p>
    <w:p w:rsidR="0075220F" w:rsidRDefault="0075220F" w:rsidP="007522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ТОГТООЛ</w:t>
      </w:r>
    </w:p>
    <w:p w:rsidR="0075220F" w:rsidRPr="00593766" w:rsidRDefault="0075220F" w:rsidP="0075220F">
      <w:pPr>
        <w:jc w:val="center"/>
        <w:rPr>
          <w:b/>
          <w:sz w:val="28"/>
          <w:szCs w:val="28"/>
        </w:rPr>
      </w:pPr>
    </w:p>
    <w:p w:rsidR="0075220F" w:rsidRPr="00AD36BD" w:rsidRDefault="0075220F" w:rsidP="0075220F">
      <w:pPr>
        <w:rPr>
          <w:sz w:val="28"/>
          <w:szCs w:val="28"/>
        </w:rPr>
      </w:pPr>
      <w:r>
        <w:rPr>
          <w:sz w:val="28"/>
          <w:szCs w:val="28"/>
        </w:rPr>
        <w:t>от  29 февраля 2016</w:t>
      </w:r>
      <w:r w:rsidRPr="00AD36BD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                                                                                 № 10</w:t>
      </w:r>
    </w:p>
    <w:p w:rsidR="00A22F7C" w:rsidRDefault="00A22F7C" w:rsidP="00376809">
      <w:pPr>
        <w:jc w:val="right"/>
        <w:rPr>
          <w:sz w:val="24"/>
          <w:szCs w:val="24"/>
        </w:rPr>
      </w:pPr>
    </w:p>
    <w:p w:rsidR="00A22F7C" w:rsidRDefault="00A22F7C" w:rsidP="00376809">
      <w:pPr>
        <w:jc w:val="right"/>
        <w:rPr>
          <w:sz w:val="24"/>
          <w:szCs w:val="24"/>
        </w:rPr>
      </w:pPr>
    </w:p>
    <w:p w:rsidR="00A22F7C" w:rsidRPr="00376809" w:rsidRDefault="00A22F7C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Об определении требований к закупаемым </w:t>
      </w:r>
    </w:p>
    <w:p w:rsidR="00A22F7C" w:rsidRPr="00376809" w:rsidRDefault="00A22F7C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органами местного самоуправления </w:t>
      </w:r>
      <w:r w:rsidR="0075220F">
        <w:rPr>
          <w:rFonts w:ascii="Times New Roman" w:hAnsi="Times New Roman" w:cs="Times New Roman"/>
          <w:sz w:val="24"/>
          <w:szCs w:val="24"/>
        </w:rPr>
        <w:t xml:space="preserve"> МО СП  «Барагхан»</w:t>
      </w:r>
      <w:r w:rsidRPr="00376809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A22F7C" w:rsidRPr="00376809" w:rsidRDefault="00A22F7C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подведомственными  им  казенными и </w:t>
      </w:r>
    </w:p>
    <w:p w:rsidR="00A22F7C" w:rsidRPr="00376809" w:rsidRDefault="00A22F7C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бюджетными учреждениями отдельным видам товаров, </w:t>
      </w:r>
    </w:p>
    <w:p w:rsidR="00A22F7C" w:rsidRPr="00376809" w:rsidRDefault="00A22F7C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работ, услуг (в том числе предельных цен товаров, работ, услуг)</w:t>
      </w:r>
    </w:p>
    <w:p w:rsidR="00A22F7C" w:rsidRPr="00376809" w:rsidRDefault="00A22F7C" w:rsidP="0037680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A22F7C" w:rsidRPr="00941C60" w:rsidRDefault="00A22F7C" w:rsidP="00376809">
      <w:pPr>
        <w:pStyle w:val="ConsPlusNormal"/>
        <w:rPr>
          <w:rFonts w:cs="Times New Roman"/>
        </w:rPr>
      </w:pP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В соответствии со статьей 19 Федерального закона от 05.04.2014 № 44-ФЗ «О контрактной системе в сфере закупок товаров, работ, услуг для обеспечения государственных и муниципальных нужд» Администрация </w:t>
      </w:r>
      <w:r w:rsidR="0075220F">
        <w:rPr>
          <w:rFonts w:ascii="Times New Roman" w:hAnsi="Times New Roman" w:cs="Times New Roman"/>
          <w:sz w:val="24"/>
          <w:szCs w:val="24"/>
        </w:rPr>
        <w:t xml:space="preserve"> МО СП  «Барагхан»</w:t>
      </w:r>
      <w:r w:rsidRPr="00376809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1. Утвердить прилагаемые Правила определения требований к закупаемым органами местного самоуправления </w:t>
      </w:r>
      <w:r w:rsidR="0075220F">
        <w:rPr>
          <w:rFonts w:ascii="Times New Roman" w:hAnsi="Times New Roman" w:cs="Times New Roman"/>
          <w:sz w:val="24"/>
          <w:szCs w:val="24"/>
        </w:rPr>
        <w:t xml:space="preserve"> МО СП  «Барагхан»</w:t>
      </w:r>
      <w:r w:rsidRPr="00376809">
        <w:rPr>
          <w:rFonts w:ascii="Times New Roman" w:hAnsi="Times New Roman" w:cs="Times New Roman"/>
          <w:sz w:val="24"/>
          <w:szCs w:val="24"/>
        </w:rPr>
        <w:t>и подведомственными им казенными и бюджетными учреждениями отдельным видам товаров, работ, услуг (в том числе предельных цен товаров, работ, услуг).</w:t>
      </w:r>
    </w:p>
    <w:p w:rsidR="00A22F7C" w:rsidRPr="00376809" w:rsidRDefault="00A22F7C" w:rsidP="00376809">
      <w:pPr>
        <w:pStyle w:val="ConsPlusNormal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21"/>
      <w:bookmarkEnd w:id="0"/>
      <w:r w:rsidRPr="00376809">
        <w:rPr>
          <w:rFonts w:ascii="Times New Roman" w:hAnsi="Times New Roman" w:cs="Times New Roman"/>
          <w:sz w:val="24"/>
          <w:szCs w:val="24"/>
        </w:rPr>
        <w:t>2. Органам местного самоуправления разработать в соответствии с Правилами, утвержденными настоящим постановлением, и утвердить требования к закупаемым ими и подведомственными им казенными и бюджетными учреждениями отдельным видам товаров, работ, услуг (в том числе предельные цены товаров, работ, услуг) в срок, обеспечивающий реализацию указанных требований.</w:t>
      </w:r>
    </w:p>
    <w:p w:rsidR="00A22F7C" w:rsidRPr="00376809" w:rsidRDefault="00A22F7C" w:rsidP="00376809">
      <w:pPr>
        <w:pStyle w:val="ConsPlusNormal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</w:t>
      </w:r>
      <w:r>
        <w:rPr>
          <w:rFonts w:ascii="Times New Roman" w:hAnsi="Times New Roman" w:cs="Times New Roman"/>
          <w:sz w:val="24"/>
          <w:szCs w:val="24"/>
        </w:rPr>
        <w:t xml:space="preserve">в силу со дня подписания и </w:t>
      </w:r>
      <w:r w:rsidRPr="00B81631">
        <w:rPr>
          <w:rFonts w:ascii="Times New Roman" w:hAnsi="Times New Roman" w:cs="Times New Roman"/>
          <w:sz w:val="24"/>
          <w:szCs w:val="24"/>
        </w:rPr>
        <w:t xml:space="preserve"> </w:t>
      </w:r>
      <w:r w:rsidRPr="00AA4C97">
        <w:rPr>
          <w:rFonts w:ascii="Times New Roman" w:hAnsi="Times New Roman" w:cs="Times New Roman"/>
          <w:sz w:val="24"/>
          <w:szCs w:val="24"/>
        </w:rPr>
        <w:t>распространяется на правоотношения, возникшие с 01 января 2016 г.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22F7C" w:rsidRDefault="00A22F7C" w:rsidP="00376809">
      <w:pPr>
        <w:pStyle w:val="ConsPlusNormal"/>
        <w:spacing w:line="276" w:lineRule="auto"/>
        <w:ind w:firstLine="540"/>
        <w:jc w:val="both"/>
        <w:rPr>
          <w:rFonts w:cs="Times New Roman"/>
        </w:rPr>
      </w:pPr>
    </w:p>
    <w:p w:rsidR="0075220F" w:rsidRPr="00C550E1" w:rsidRDefault="0075220F" w:rsidP="0075220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 xml:space="preserve">        Глава администрации  МО СП  «Барагхан» «Барагхан»                                        Б.М. Шакшаев</w:t>
      </w:r>
    </w:p>
    <w:p w:rsidR="00A22F7C" w:rsidRDefault="00A22F7C" w:rsidP="00376809">
      <w:pPr>
        <w:widowControl w:val="0"/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</w:p>
    <w:p w:rsidR="00A22F7C" w:rsidRDefault="00A22F7C" w:rsidP="00376809">
      <w:pPr>
        <w:widowControl w:val="0"/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</w:p>
    <w:p w:rsidR="00A22F7C" w:rsidRDefault="00A22F7C" w:rsidP="00376809">
      <w:pPr>
        <w:widowControl w:val="0"/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</w:p>
    <w:p w:rsidR="00A22F7C" w:rsidRDefault="00A22F7C" w:rsidP="00376809">
      <w:pPr>
        <w:widowControl w:val="0"/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</w:p>
    <w:p w:rsidR="0075220F" w:rsidRDefault="0075220F" w:rsidP="00376809">
      <w:pPr>
        <w:widowControl w:val="0"/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</w:p>
    <w:p w:rsidR="0075220F" w:rsidRDefault="0075220F" w:rsidP="00376809">
      <w:pPr>
        <w:widowControl w:val="0"/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</w:p>
    <w:p w:rsidR="0075220F" w:rsidRDefault="0075220F" w:rsidP="00376809">
      <w:pPr>
        <w:widowControl w:val="0"/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</w:p>
    <w:p w:rsidR="0075220F" w:rsidRDefault="0075220F" w:rsidP="00376809">
      <w:pPr>
        <w:widowControl w:val="0"/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</w:p>
    <w:p w:rsidR="0075220F" w:rsidRDefault="0075220F" w:rsidP="00376809">
      <w:pPr>
        <w:widowControl w:val="0"/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</w:p>
    <w:p w:rsidR="0075220F" w:rsidRDefault="0075220F" w:rsidP="00376809">
      <w:pPr>
        <w:widowControl w:val="0"/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</w:p>
    <w:p w:rsidR="0075220F" w:rsidRDefault="0075220F" w:rsidP="00376809">
      <w:pPr>
        <w:widowControl w:val="0"/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</w:p>
    <w:p w:rsidR="0075220F" w:rsidRDefault="0075220F" w:rsidP="00376809">
      <w:pPr>
        <w:widowControl w:val="0"/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</w:p>
    <w:p w:rsidR="0075220F" w:rsidRDefault="0075220F" w:rsidP="00376809">
      <w:pPr>
        <w:widowControl w:val="0"/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</w:p>
    <w:p w:rsidR="0075220F" w:rsidRDefault="0075220F" w:rsidP="00376809">
      <w:pPr>
        <w:widowControl w:val="0"/>
        <w:autoSpaceDE w:val="0"/>
        <w:autoSpaceDN w:val="0"/>
        <w:adjustRightInd w:val="0"/>
        <w:ind w:left="4536"/>
        <w:jc w:val="center"/>
        <w:outlineLvl w:val="0"/>
        <w:rPr>
          <w:sz w:val="28"/>
          <w:szCs w:val="28"/>
        </w:rPr>
      </w:pPr>
    </w:p>
    <w:p w:rsidR="00A22F7C" w:rsidRPr="001B481F" w:rsidRDefault="00A22F7C" w:rsidP="0075220F">
      <w:pPr>
        <w:widowControl w:val="0"/>
        <w:autoSpaceDE w:val="0"/>
        <w:autoSpaceDN w:val="0"/>
        <w:adjustRightInd w:val="0"/>
        <w:ind w:left="5529"/>
        <w:jc w:val="right"/>
        <w:outlineLvl w:val="0"/>
        <w:rPr>
          <w:sz w:val="24"/>
          <w:szCs w:val="24"/>
        </w:rPr>
      </w:pPr>
      <w:r w:rsidRPr="001B481F">
        <w:rPr>
          <w:sz w:val="24"/>
          <w:szCs w:val="24"/>
        </w:rPr>
        <w:t>УТВЕРЖДЕНЫ</w:t>
      </w:r>
    </w:p>
    <w:p w:rsidR="00A22F7C" w:rsidRPr="001B481F" w:rsidRDefault="00A22F7C" w:rsidP="0075220F">
      <w:pPr>
        <w:widowControl w:val="0"/>
        <w:autoSpaceDE w:val="0"/>
        <w:autoSpaceDN w:val="0"/>
        <w:adjustRightInd w:val="0"/>
        <w:ind w:left="5529"/>
        <w:jc w:val="right"/>
        <w:rPr>
          <w:sz w:val="24"/>
          <w:szCs w:val="24"/>
        </w:rPr>
      </w:pPr>
      <w:r w:rsidRPr="001B481F">
        <w:rPr>
          <w:sz w:val="24"/>
          <w:szCs w:val="24"/>
        </w:rPr>
        <w:t xml:space="preserve">постановлением Администрации муниципального образования </w:t>
      </w:r>
      <w:r w:rsidR="0075220F">
        <w:rPr>
          <w:sz w:val="24"/>
          <w:szCs w:val="24"/>
        </w:rPr>
        <w:t xml:space="preserve"> сельское поселение  «Барагхан» </w:t>
      </w:r>
      <w:r w:rsidRPr="001B481F">
        <w:rPr>
          <w:sz w:val="24"/>
          <w:szCs w:val="24"/>
        </w:rPr>
        <w:t xml:space="preserve">от </w:t>
      </w:r>
      <w:r w:rsidR="0075220F">
        <w:rPr>
          <w:sz w:val="24"/>
          <w:szCs w:val="24"/>
        </w:rPr>
        <w:t>21.03.</w:t>
      </w:r>
      <w:r w:rsidRPr="001B481F">
        <w:rPr>
          <w:sz w:val="24"/>
          <w:szCs w:val="24"/>
        </w:rPr>
        <w:t xml:space="preserve"> 201</w:t>
      </w:r>
      <w:r>
        <w:rPr>
          <w:sz w:val="24"/>
          <w:szCs w:val="24"/>
        </w:rPr>
        <w:t>6</w:t>
      </w:r>
      <w:r w:rsidR="0075220F">
        <w:rPr>
          <w:sz w:val="24"/>
          <w:szCs w:val="24"/>
        </w:rPr>
        <w:t xml:space="preserve"> г. № 10</w:t>
      </w:r>
    </w:p>
    <w:p w:rsidR="00A22F7C" w:rsidRPr="00A90873" w:rsidRDefault="00A22F7C" w:rsidP="0075220F">
      <w:pPr>
        <w:jc w:val="right"/>
        <w:rPr>
          <w:sz w:val="24"/>
          <w:szCs w:val="24"/>
        </w:rPr>
      </w:pPr>
    </w:p>
    <w:p w:rsidR="00A22F7C" w:rsidRPr="00A90873" w:rsidRDefault="00A22F7C" w:rsidP="00376809">
      <w:pPr>
        <w:pStyle w:val="ConsPlusNormal"/>
        <w:spacing w:line="276" w:lineRule="auto"/>
        <w:jc w:val="both"/>
        <w:rPr>
          <w:rFonts w:cs="Times New Roman"/>
        </w:rPr>
      </w:pPr>
    </w:p>
    <w:p w:rsidR="00A22F7C" w:rsidRPr="00A90873" w:rsidRDefault="00A22F7C" w:rsidP="00376809">
      <w:pPr>
        <w:pStyle w:val="ConsPlusNormal"/>
        <w:spacing w:line="276" w:lineRule="auto"/>
        <w:jc w:val="both"/>
        <w:rPr>
          <w:rFonts w:cs="Times New Roman"/>
        </w:rPr>
      </w:pPr>
    </w:p>
    <w:p w:rsidR="00A22F7C" w:rsidRPr="00376809" w:rsidRDefault="00A22F7C" w:rsidP="00376809">
      <w:pPr>
        <w:pStyle w:val="ConsPlusTitle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37"/>
      <w:bookmarkEnd w:id="2"/>
      <w:r w:rsidRPr="00376809">
        <w:rPr>
          <w:rFonts w:ascii="Times New Roman" w:hAnsi="Times New Roman" w:cs="Times New Roman"/>
          <w:sz w:val="24"/>
          <w:szCs w:val="24"/>
        </w:rPr>
        <w:t xml:space="preserve">Правила определения требований к закупаемым органами местного самоуправления </w:t>
      </w:r>
      <w:r w:rsidR="0075220F">
        <w:rPr>
          <w:rFonts w:ascii="Times New Roman" w:hAnsi="Times New Roman" w:cs="Times New Roman"/>
          <w:sz w:val="24"/>
          <w:szCs w:val="24"/>
        </w:rPr>
        <w:t xml:space="preserve"> МО СП  «Барагхан» «Барагхан»</w:t>
      </w:r>
      <w:r w:rsidRPr="00376809">
        <w:rPr>
          <w:rFonts w:ascii="Times New Roman" w:hAnsi="Times New Roman" w:cs="Times New Roman"/>
          <w:sz w:val="24"/>
          <w:szCs w:val="24"/>
        </w:rPr>
        <w:t xml:space="preserve"> и подведомственными им казенными и бюджетными учреждениями отдельным видам товаров, работ, услуг (в том числе предельных цен товаров, работ, услуг)</w:t>
      </w:r>
    </w:p>
    <w:p w:rsidR="00A22F7C" w:rsidRPr="00376809" w:rsidRDefault="00A22F7C" w:rsidP="00376809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1. Настоящим устанавливаются правила определения требований к закупаемым органами местного самоуправления </w:t>
      </w:r>
      <w:r w:rsidR="0075220F">
        <w:rPr>
          <w:rFonts w:ascii="Times New Roman" w:hAnsi="Times New Roman" w:cs="Times New Roman"/>
          <w:sz w:val="24"/>
          <w:szCs w:val="24"/>
        </w:rPr>
        <w:t xml:space="preserve"> МО СП  «Барагхан»</w:t>
      </w:r>
      <w:r w:rsidRPr="00376809">
        <w:rPr>
          <w:rFonts w:ascii="Times New Roman" w:hAnsi="Times New Roman" w:cs="Times New Roman"/>
          <w:sz w:val="24"/>
          <w:szCs w:val="24"/>
        </w:rPr>
        <w:t xml:space="preserve"> и подведомственными им казенными и бюджетными учреждениями отдельным видам товаров, работ, услуг (в том числе предельных цен товаров, работ, услуг).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2.  Органы местного самоуправления </w:t>
      </w:r>
      <w:r w:rsidR="0075220F">
        <w:rPr>
          <w:rFonts w:ascii="Times New Roman" w:hAnsi="Times New Roman" w:cs="Times New Roman"/>
          <w:sz w:val="24"/>
          <w:szCs w:val="24"/>
        </w:rPr>
        <w:t xml:space="preserve"> МО СП  «Барагхан» </w:t>
      </w:r>
      <w:r w:rsidRPr="00376809">
        <w:rPr>
          <w:rFonts w:ascii="Times New Roman" w:hAnsi="Times New Roman" w:cs="Times New Roman"/>
          <w:sz w:val="24"/>
          <w:szCs w:val="24"/>
        </w:rPr>
        <w:t>утверждают определенные в соответствии с настоящими Правилами требования к закупаемым ими и подведомственными им казенными и бюджетными учреждениями отдельным видам товаров, работ, услуг в форме перечня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- ведомственный перечень).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Ведомственный перечень разрабатывается в форме правового акта органа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МО СП</w:t>
      </w:r>
      <w:r w:rsidRPr="00376809">
        <w:rPr>
          <w:rFonts w:ascii="Times New Roman" w:hAnsi="Times New Roman" w:cs="Times New Roman"/>
          <w:sz w:val="24"/>
          <w:szCs w:val="24"/>
        </w:rPr>
        <w:t>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Ведомственный перечень составляется по форме согласно приложению № 1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приложением № 2 (далее - обязательный перечень).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В отношении отдельных видов товаров, работ, услуг, включенных в обязательный перечень, в ведомственном перечне определяются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</w:t>
      </w:r>
      <w:r w:rsidR="0075220F">
        <w:rPr>
          <w:rFonts w:ascii="Times New Roman" w:hAnsi="Times New Roman" w:cs="Times New Roman"/>
          <w:sz w:val="24"/>
          <w:szCs w:val="24"/>
        </w:rPr>
        <w:t xml:space="preserve"> МО СП  «Барагхан»</w:t>
      </w:r>
      <w:r w:rsidRPr="00376809">
        <w:rPr>
          <w:rFonts w:ascii="Times New Roman" w:hAnsi="Times New Roman" w:cs="Times New Roman"/>
          <w:sz w:val="24"/>
          <w:szCs w:val="24"/>
        </w:rPr>
        <w:t>в ведомственном перечне определяют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51"/>
      <w:bookmarkEnd w:id="3"/>
      <w:r w:rsidRPr="00376809">
        <w:rPr>
          <w:rFonts w:ascii="Times New Roman" w:hAnsi="Times New Roman" w:cs="Times New Roman"/>
          <w:sz w:val="24"/>
          <w:szCs w:val="24"/>
        </w:rPr>
        <w:t>3.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 процентов: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а) доля расходов органа местного самоуправления муниципального образования «Курумканский район» и  подведомственных ему казенных и бюджетных учреждений на приобретение отдельного вида товаров, работ, услуг для обеспечения муниципальных нужд за отчетный финансовый год в общем объеме расходов этого органа местного самоуправления и </w:t>
      </w:r>
      <w:r w:rsidRPr="00376809">
        <w:rPr>
          <w:rFonts w:ascii="Times New Roman" w:hAnsi="Times New Roman" w:cs="Times New Roman"/>
          <w:sz w:val="24"/>
          <w:szCs w:val="24"/>
        </w:rPr>
        <w:lastRenderedPageBreak/>
        <w:t>подведомственных ему казенных и бюджетных учреждений на приобретение товаров, работ, услуг за отчетный финансовый год;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б) доля контрактов органов местного самоуправления </w:t>
      </w:r>
      <w:r w:rsidR="0075220F">
        <w:rPr>
          <w:rFonts w:ascii="Times New Roman" w:hAnsi="Times New Roman" w:cs="Times New Roman"/>
          <w:sz w:val="24"/>
          <w:szCs w:val="24"/>
        </w:rPr>
        <w:t xml:space="preserve"> МО СП  «Барагхан» </w:t>
      </w:r>
      <w:r w:rsidRPr="00376809">
        <w:rPr>
          <w:rFonts w:ascii="Times New Roman" w:hAnsi="Times New Roman" w:cs="Times New Roman"/>
          <w:sz w:val="24"/>
          <w:szCs w:val="24"/>
        </w:rPr>
        <w:t>и подведомственных ему казенных и бюджетных учреждений на приобретение отдельного вида товаров, работ, услуг для обеспечения муниципальных нужд, заключенных в отчетном финансовом году, в общем количестве контрактов органа местного самоуправления муниципального образования «Курумканский район» и подведомственных ему казенных и бюджетных учреждений на приобретение товаров, работ, услуг, заключенных в отчетном финансовом году.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4. Органы местного самоуправления </w:t>
      </w:r>
      <w:r w:rsidR="0075220F">
        <w:rPr>
          <w:rFonts w:ascii="Times New Roman" w:hAnsi="Times New Roman" w:cs="Times New Roman"/>
          <w:sz w:val="24"/>
          <w:szCs w:val="24"/>
        </w:rPr>
        <w:t xml:space="preserve"> МО СП  «Барагхан» </w:t>
      </w:r>
      <w:r w:rsidRPr="00376809">
        <w:rPr>
          <w:rFonts w:ascii="Times New Roman" w:hAnsi="Times New Roman" w:cs="Times New Roman"/>
          <w:sz w:val="24"/>
          <w:szCs w:val="24"/>
        </w:rPr>
        <w:t xml:space="preserve">при включении в ведомственный перечень отдельных видов товаров, работ, услуг, не указанных в обязательном перечне, применяют установленные пунктом 3 настоящих Правил критерии исходя из определения их значений в процентном отношении к объему осуществляемых органами местного самоуправления </w:t>
      </w:r>
      <w:r w:rsidR="0075220F">
        <w:rPr>
          <w:rFonts w:ascii="Times New Roman" w:hAnsi="Times New Roman" w:cs="Times New Roman"/>
          <w:sz w:val="24"/>
          <w:szCs w:val="24"/>
        </w:rPr>
        <w:t xml:space="preserve"> МО СП  «Барагхан»</w:t>
      </w:r>
      <w:r w:rsidRPr="00376809">
        <w:rPr>
          <w:rFonts w:ascii="Times New Roman" w:hAnsi="Times New Roman" w:cs="Times New Roman"/>
          <w:sz w:val="24"/>
          <w:szCs w:val="24"/>
        </w:rPr>
        <w:t>и подведомственными им казенными и бюджетными учреждениями закупок.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5. В целях формирования ведомственного перечня органы местного самоуправления </w:t>
      </w:r>
      <w:r w:rsidR="0075220F">
        <w:rPr>
          <w:rFonts w:ascii="Times New Roman" w:hAnsi="Times New Roman" w:cs="Times New Roman"/>
          <w:sz w:val="24"/>
          <w:szCs w:val="24"/>
        </w:rPr>
        <w:t xml:space="preserve"> МО СП  «Барагхан» </w:t>
      </w:r>
      <w:r w:rsidRPr="00376809">
        <w:rPr>
          <w:rFonts w:ascii="Times New Roman" w:hAnsi="Times New Roman" w:cs="Times New Roman"/>
          <w:sz w:val="24"/>
          <w:szCs w:val="24"/>
        </w:rPr>
        <w:t>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пунктом 3 настоящих Правил.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6. Органы местного самоуправления </w:t>
      </w:r>
      <w:r w:rsidR="0075220F">
        <w:rPr>
          <w:rFonts w:ascii="Times New Roman" w:hAnsi="Times New Roman" w:cs="Times New Roman"/>
          <w:sz w:val="24"/>
          <w:szCs w:val="24"/>
        </w:rPr>
        <w:t xml:space="preserve"> МО СП  «Барагхан» </w:t>
      </w:r>
      <w:r w:rsidRPr="00376809">
        <w:rPr>
          <w:rFonts w:ascii="Times New Roman" w:hAnsi="Times New Roman" w:cs="Times New Roman"/>
          <w:sz w:val="24"/>
          <w:szCs w:val="24"/>
        </w:rPr>
        <w:t>при формировании ведомственного перечня вправе включить в него дополнительно: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а) отдельные виды товаров, работ, услуг, не указанные в обязательном перечне и не соответствующие критериям, указанным в пункте 3 настоящих Правил;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содержится в соответствующей графе приложения № 1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7.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а) с учетом категорий и (или) групп должностей работников органов местного самоуправления </w:t>
      </w:r>
      <w:r w:rsidR="0075220F">
        <w:rPr>
          <w:rFonts w:ascii="Times New Roman" w:hAnsi="Times New Roman" w:cs="Times New Roman"/>
          <w:sz w:val="24"/>
          <w:szCs w:val="24"/>
        </w:rPr>
        <w:t xml:space="preserve"> МО СП  «Барагхан» </w:t>
      </w:r>
      <w:r w:rsidRPr="00376809">
        <w:rPr>
          <w:rFonts w:ascii="Times New Roman" w:hAnsi="Times New Roman" w:cs="Times New Roman"/>
          <w:sz w:val="24"/>
          <w:szCs w:val="24"/>
        </w:rPr>
        <w:t xml:space="preserve">и подведомственных им казенных и бюджетных учреждений, если затраты на их приобретение в соответствии с требованиями к определению нормативных затрат на обеспечение функций органов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МО СП</w:t>
      </w:r>
      <w:r w:rsidRPr="00376809">
        <w:rPr>
          <w:rFonts w:ascii="Times New Roman" w:hAnsi="Times New Roman" w:cs="Times New Roman"/>
          <w:sz w:val="24"/>
          <w:szCs w:val="24"/>
        </w:rPr>
        <w:t>, в том числе подведомс</w:t>
      </w:r>
      <w:r>
        <w:rPr>
          <w:rFonts w:ascii="Times New Roman" w:hAnsi="Times New Roman" w:cs="Times New Roman"/>
          <w:sz w:val="24"/>
          <w:szCs w:val="24"/>
        </w:rPr>
        <w:t>твенных им казенных учреждений</w:t>
      </w:r>
      <w:r w:rsidRPr="00C84F37">
        <w:rPr>
          <w:rFonts w:ascii="Times New Roman" w:hAnsi="Times New Roman" w:cs="Times New Roman"/>
          <w:sz w:val="24"/>
          <w:szCs w:val="24"/>
        </w:rPr>
        <w:t xml:space="preserve"> </w:t>
      </w:r>
      <w:r w:rsidRPr="00376809">
        <w:rPr>
          <w:rFonts w:ascii="Times New Roman" w:hAnsi="Times New Roman" w:cs="Times New Roman"/>
          <w:sz w:val="24"/>
          <w:szCs w:val="24"/>
        </w:rPr>
        <w:t>(далее - требования к определению нормативных затрат), определяются с учетом категорий и (или) групп должностей работников;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б) 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- в случае принятия соответствующего решения органом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МО СП</w:t>
      </w:r>
      <w:r w:rsidRPr="00376809">
        <w:rPr>
          <w:rFonts w:ascii="Times New Roman" w:hAnsi="Times New Roman" w:cs="Times New Roman"/>
          <w:sz w:val="24"/>
          <w:szCs w:val="24"/>
        </w:rPr>
        <w:t>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8. Дополнительно включаемые в ведомственный перечень отдельные виды товаров, работ, </w:t>
      </w:r>
      <w:r w:rsidRPr="00376809">
        <w:rPr>
          <w:rFonts w:ascii="Times New Roman" w:hAnsi="Times New Roman" w:cs="Times New Roman"/>
          <w:sz w:val="24"/>
          <w:szCs w:val="24"/>
        </w:rPr>
        <w:lastRenderedPageBreak/>
        <w:t>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9. Предельные цены товаров, работ, услуг устанавливаются органами местного самоуправления </w:t>
      </w:r>
      <w:r w:rsidR="0075220F">
        <w:rPr>
          <w:rFonts w:ascii="Times New Roman" w:hAnsi="Times New Roman" w:cs="Times New Roman"/>
          <w:sz w:val="24"/>
          <w:szCs w:val="24"/>
        </w:rPr>
        <w:t xml:space="preserve"> МО СП  «Барагхан» </w:t>
      </w:r>
      <w:r w:rsidRPr="00376809">
        <w:rPr>
          <w:rFonts w:ascii="Times New Roman" w:hAnsi="Times New Roman" w:cs="Times New Roman"/>
          <w:sz w:val="24"/>
          <w:szCs w:val="24"/>
        </w:rPr>
        <w:t>в случае, если требованиями к определению нормативных затрат установлены нормативы цены на соответствующие товары, работы, услуги.</w:t>
      </w:r>
    </w:p>
    <w:p w:rsidR="00A22F7C" w:rsidRPr="00376809" w:rsidRDefault="00A22F7C" w:rsidP="0037680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10. Сформированный ведомственный перечень подлежит обязательному пересмотру не реже одного раза в год.</w:t>
      </w:r>
    </w:p>
    <w:p w:rsidR="00A22F7C" w:rsidRPr="00376809" w:rsidRDefault="00A22F7C" w:rsidP="00376809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spacing w:line="276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rPr>
          <w:sz w:val="24"/>
          <w:szCs w:val="24"/>
        </w:rPr>
      </w:pPr>
      <w:r w:rsidRPr="00376809">
        <w:rPr>
          <w:sz w:val="24"/>
          <w:szCs w:val="24"/>
        </w:rPr>
        <w:br w:type="page"/>
      </w:r>
    </w:p>
    <w:p w:rsidR="00A22F7C" w:rsidRPr="00376809" w:rsidRDefault="00A22F7C" w:rsidP="003768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A22F7C" w:rsidRPr="00376809" w:rsidSect="001B481F">
          <w:headerReference w:type="default" r:id="rId9"/>
          <w:footerReference w:type="default" r:id="rId10"/>
          <w:pgSz w:w="11906" w:h="16838"/>
          <w:pgMar w:top="567" w:right="566" w:bottom="851" w:left="1134" w:header="709" w:footer="709" w:gutter="0"/>
          <w:cols w:space="708"/>
          <w:titlePg/>
          <w:docGrid w:linePitch="360"/>
        </w:sectPr>
      </w:pPr>
    </w:p>
    <w:p w:rsidR="00A22F7C" w:rsidRPr="00376809" w:rsidRDefault="00A22F7C" w:rsidP="0037680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A22F7C" w:rsidRPr="00376809" w:rsidRDefault="00A22F7C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к Правилам определения</w:t>
      </w:r>
    </w:p>
    <w:p w:rsidR="00A22F7C" w:rsidRPr="00376809" w:rsidRDefault="00A22F7C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требований к закупаемым органами местного</w:t>
      </w:r>
    </w:p>
    <w:p w:rsidR="00A22F7C" w:rsidRPr="00376809" w:rsidRDefault="00A22F7C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 xml:space="preserve"> самоуправления </w:t>
      </w:r>
      <w:r w:rsidR="0075220F">
        <w:rPr>
          <w:rFonts w:ascii="Times New Roman" w:hAnsi="Times New Roman" w:cs="Times New Roman"/>
          <w:sz w:val="24"/>
          <w:szCs w:val="24"/>
        </w:rPr>
        <w:t xml:space="preserve"> МО СП  «Барагхан»</w:t>
      </w:r>
      <w:r w:rsidRPr="00376809">
        <w:rPr>
          <w:rFonts w:ascii="Times New Roman" w:hAnsi="Times New Roman" w:cs="Times New Roman"/>
          <w:sz w:val="24"/>
          <w:szCs w:val="24"/>
        </w:rPr>
        <w:t>и подведомственных им казенными</w:t>
      </w:r>
    </w:p>
    <w:p w:rsidR="00A22F7C" w:rsidRPr="00376809" w:rsidRDefault="00A22F7C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и бюджетными учреждениями отдельным</w:t>
      </w:r>
    </w:p>
    <w:p w:rsidR="00A22F7C" w:rsidRPr="00376809" w:rsidRDefault="00A22F7C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видам товаров, работ, услуг</w:t>
      </w:r>
    </w:p>
    <w:p w:rsidR="00A22F7C" w:rsidRPr="00376809" w:rsidRDefault="00A22F7C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(в том числе предельных цен</w:t>
      </w:r>
    </w:p>
    <w:p w:rsidR="00A22F7C" w:rsidRPr="00376809" w:rsidRDefault="00A22F7C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товаров, работ, услуг)</w:t>
      </w:r>
    </w:p>
    <w:p w:rsidR="00A22F7C" w:rsidRPr="00376809" w:rsidRDefault="00A22F7C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(форма)</w:t>
      </w:r>
    </w:p>
    <w:p w:rsidR="00A22F7C" w:rsidRPr="00376809" w:rsidRDefault="00A22F7C" w:rsidP="0037680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ПЕРЕЧЕНЬ</w:t>
      </w:r>
    </w:p>
    <w:p w:rsidR="00A22F7C" w:rsidRPr="00376809" w:rsidRDefault="00A22F7C" w:rsidP="003768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отдельных видов товаров, работ, услуг, их потребительские</w:t>
      </w:r>
    </w:p>
    <w:p w:rsidR="00A22F7C" w:rsidRPr="00376809" w:rsidRDefault="00A22F7C" w:rsidP="003768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свойства (в том числе качество) и иные характеристики</w:t>
      </w:r>
    </w:p>
    <w:p w:rsidR="00A22F7C" w:rsidRPr="00376809" w:rsidRDefault="00A22F7C" w:rsidP="003768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(в том числе предельные цены товаров, работ, услуг) к ним</w:t>
      </w:r>
    </w:p>
    <w:tbl>
      <w:tblPr>
        <w:tblW w:w="15647" w:type="dxa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9"/>
        <w:gridCol w:w="228"/>
        <w:gridCol w:w="606"/>
        <w:gridCol w:w="229"/>
        <w:gridCol w:w="1355"/>
        <w:gridCol w:w="229"/>
        <w:gridCol w:w="573"/>
        <w:gridCol w:w="229"/>
        <w:gridCol w:w="696"/>
        <w:gridCol w:w="705"/>
        <w:gridCol w:w="237"/>
        <w:gridCol w:w="1039"/>
        <w:gridCol w:w="54"/>
        <w:gridCol w:w="1140"/>
        <w:gridCol w:w="955"/>
        <w:gridCol w:w="544"/>
        <w:gridCol w:w="1276"/>
        <w:gridCol w:w="12"/>
        <w:gridCol w:w="3018"/>
        <w:gridCol w:w="2043"/>
      </w:tblGrid>
      <w:tr w:rsidR="00A22F7C" w:rsidRPr="00376809" w:rsidTr="00834B9E"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8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8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8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1" w:history="1">
              <w:r w:rsidRPr="0037680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ОКПД</w:t>
              </w:r>
            </w:hyperlink>
          </w:p>
        </w:tc>
        <w:tc>
          <w:tcPr>
            <w:tcW w:w="15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8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вида товаров, работ, услуг</w:t>
            </w:r>
          </w:p>
        </w:tc>
        <w:tc>
          <w:tcPr>
            <w:tcW w:w="2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потребительским свойствам (в том числе качеству) и иным характеристикам, утвержденные Администрацией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 СП</w:t>
            </w:r>
          </w:p>
        </w:tc>
        <w:tc>
          <w:tcPr>
            <w:tcW w:w="78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потребительским свойствам (в том числе качеству) и иным характеристикам, утвержденные органом </w:t>
            </w:r>
            <w:r w:rsidR="0075220F">
              <w:rPr>
                <w:rFonts w:ascii="Times New Roman" w:hAnsi="Times New Roman" w:cs="Times New Roman"/>
                <w:sz w:val="24"/>
                <w:szCs w:val="24"/>
              </w:rPr>
              <w:t xml:space="preserve"> МО СП  «Барагхан»</w:t>
            </w:r>
          </w:p>
        </w:tc>
      </w:tr>
      <w:tr w:rsidR="00A22F7C" w:rsidRPr="00376809" w:rsidTr="00834B9E"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2" w:history="1">
              <w:r w:rsidRPr="0037680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значение характеристики</w:t>
            </w: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значение характеристики</w:t>
            </w:r>
          </w:p>
        </w:tc>
        <w:tc>
          <w:tcPr>
            <w:tcW w:w="3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отклонения значения характеристики от утвержденной Администрацией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 СП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376809">
            <w:pPr>
              <w:pStyle w:val="ConsPlusNormal"/>
              <w:ind w:right="-46" w:firstLine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функциональное назначение </w:t>
            </w:r>
            <w:hyperlink w:anchor="Par153" w:history="1">
              <w:r w:rsidRPr="0037680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</w:tr>
      <w:tr w:rsidR="00A22F7C" w:rsidRPr="00376809">
        <w:tc>
          <w:tcPr>
            <w:tcW w:w="1564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 xml:space="preserve">Отдельные виды товаров, работ, услуг, включенные в перечень отдельных видов товаров, работ, услуг, предусмотренный </w:t>
            </w:r>
            <w:r w:rsidRPr="00376809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приложением № 2</w:t>
            </w: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 xml:space="preserve"> к Правилам определения требований к закупаемым органами местного самоуправления  </w:t>
            </w:r>
            <w:r w:rsidR="0075220F">
              <w:rPr>
                <w:rFonts w:ascii="Times New Roman" w:hAnsi="Times New Roman" w:cs="Times New Roman"/>
                <w:sz w:val="24"/>
                <w:szCs w:val="24"/>
              </w:rPr>
              <w:t xml:space="preserve"> МО СП  «Барагхан»</w:t>
            </w: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и подведомственными им казенными и бюджетными учреждениями отдельным видам товаров, работ, услуг (в том числе предельных цен товаров, работ, услуг)</w:t>
            </w:r>
          </w:p>
        </w:tc>
      </w:tr>
      <w:tr w:rsidR="00A22F7C" w:rsidRPr="00376809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76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F7C" w:rsidRPr="00376809">
        <w:tc>
          <w:tcPr>
            <w:tcW w:w="1564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Дополнительный перечень отдельных видов товаров, работ, услуг, определенный органом местного самоуправления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 СП</w:t>
            </w:r>
          </w:p>
        </w:tc>
      </w:tr>
      <w:tr w:rsidR="00A22F7C" w:rsidRPr="00376809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22F7C" w:rsidRPr="00376809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22F7C" w:rsidRPr="00376809"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7C" w:rsidRPr="00376809" w:rsidRDefault="00A22F7C" w:rsidP="00F80D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80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:rsidR="00A22F7C" w:rsidRPr="00376809" w:rsidRDefault="00A22F7C" w:rsidP="003768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809">
        <w:rPr>
          <w:rFonts w:ascii="Times New Roman" w:hAnsi="Times New Roman" w:cs="Times New Roman"/>
          <w:sz w:val="24"/>
          <w:szCs w:val="24"/>
        </w:rPr>
        <w:t>&lt;*&gt;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A22F7C" w:rsidRPr="00376809" w:rsidRDefault="00A22F7C" w:rsidP="00376809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widowControl w:val="0"/>
        <w:autoSpaceDE w:val="0"/>
        <w:autoSpaceDN w:val="0"/>
        <w:adjustRightInd w:val="0"/>
        <w:outlineLvl w:val="0"/>
        <w:rPr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376809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1F1E88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Default="00A22F7C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</w:p>
    <w:p w:rsidR="00A22F7C" w:rsidRPr="001F1E88" w:rsidRDefault="00A22F7C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A22F7C" w:rsidRPr="001F1E88" w:rsidRDefault="00A22F7C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t>к Правилам определения</w:t>
      </w:r>
    </w:p>
    <w:p w:rsidR="00A22F7C" w:rsidRPr="001F1E88" w:rsidRDefault="00A22F7C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t xml:space="preserve">требований к закупаемым </w:t>
      </w:r>
    </w:p>
    <w:p w:rsidR="00A22F7C" w:rsidRPr="001F1E88" w:rsidRDefault="00A22F7C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t>органами местного</w:t>
      </w:r>
    </w:p>
    <w:p w:rsidR="00A22F7C" w:rsidRPr="001F1E88" w:rsidRDefault="00A22F7C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t xml:space="preserve"> самоуправления </w:t>
      </w:r>
      <w:r w:rsidR="0075220F">
        <w:rPr>
          <w:rFonts w:ascii="Times New Roman" w:hAnsi="Times New Roman" w:cs="Times New Roman"/>
          <w:sz w:val="24"/>
          <w:szCs w:val="24"/>
        </w:rPr>
        <w:t xml:space="preserve"> МО СП  «Барагхан»</w:t>
      </w:r>
      <w:r w:rsidRPr="001F1E88">
        <w:rPr>
          <w:rFonts w:ascii="Times New Roman" w:hAnsi="Times New Roman" w:cs="Times New Roman"/>
          <w:sz w:val="24"/>
          <w:szCs w:val="24"/>
        </w:rPr>
        <w:t>и подведомственных им казенными и бюджетными учреждениями отдельным</w:t>
      </w:r>
    </w:p>
    <w:p w:rsidR="00A22F7C" w:rsidRPr="001F1E88" w:rsidRDefault="00A22F7C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t>видам товаров, работ, услуг</w:t>
      </w:r>
    </w:p>
    <w:p w:rsidR="00A22F7C" w:rsidRPr="001F1E88" w:rsidRDefault="00A22F7C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t>(в том числе предельных цен</w:t>
      </w:r>
    </w:p>
    <w:p w:rsidR="00A22F7C" w:rsidRPr="001F1E88" w:rsidRDefault="00A22F7C" w:rsidP="00B86274">
      <w:pPr>
        <w:pStyle w:val="ConsPlusNormal"/>
        <w:ind w:left="11624" w:firstLine="0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t>товаров, работ, услуг)</w:t>
      </w:r>
    </w:p>
    <w:p w:rsidR="00A22F7C" w:rsidRPr="001F1E88" w:rsidRDefault="00A22F7C" w:rsidP="003768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22F7C" w:rsidRPr="001F1E88" w:rsidRDefault="00A22F7C" w:rsidP="003768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ar173"/>
      <w:bookmarkEnd w:id="4"/>
      <w:r w:rsidRPr="001F1E88">
        <w:rPr>
          <w:rFonts w:ascii="Times New Roman" w:hAnsi="Times New Roman" w:cs="Times New Roman"/>
          <w:sz w:val="24"/>
          <w:szCs w:val="24"/>
        </w:rPr>
        <w:t>ОБЯЗАТЕЛЬНЫЙ ПЕРЕЧЕНЬ</w:t>
      </w:r>
    </w:p>
    <w:p w:rsidR="00A22F7C" w:rsidRPr="001F1E88" w:rsidRDefault="00A22F7C" w:rsidP="003768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F1E88">
        <w:rPr>
          <w:rFonts w:ascii="Times New Roman" w:hAnsi="Times New Roman" w:cs="Times New Roman"/>
          <w:sz w:val="24"/>
          <w:szCs w:val="24"/>
        </w:rPr>
        <w:t>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</w:t>
      </w:r>
    </w:p>
    <w:p w:rsidR="00A22F7C" w:rsidRPr="001F1E88" w:rsidRDefault="00A22F7C" w:rsidP="0037680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453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"/>
        <w:gridCol w:w="709"/>
        <w:gridCol w:w="709"/>
        <w:gridCol w:w="2267"/>
        <w:gridCol w:w="2692"/>
        <w:gridCol w:w="992"/>
        <w:gridCol w:w="1134"/>
        <w:gridCol w:w="1843"/>
        <w:gridCol w:w="1842"/>
        <w:gridCol w:w="1558"/>
        <w:gridCol w:w="1701"/>
      </w:tblGrid>
      <w:tr w:rsidR="00A22F7C" w:rsidRPr="001F1E88">
        <w:tc>
          <w:tcPr>
            <w:tcW w:w="709" w:type="dxa"/>
            <w:gridSpan w:val="2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709" w:type="dxa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3" w:history="1">
              <w:r w:rsidRPr="001F1E8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ОКПД</w:t>
              </w:r>
            </w:hyperlink>
          </w:p>
        </w:tc>
        <w:tc>
          <w:tcPr>
            <w:tcW w:w="2268" w:type="dxa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вида товаров, работ, услуг</w:t>
            </w:r>
          </w:p>
        </w:tc>
        <w:tc>
          <w:tcPr>
            <w:tcW w:w="11767" w:type="dxa"/>
            <w:gridSpan w:val="7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A22F7C" w:rsidRPr="001F1E88">
        <w:tc>
          <w:tcPr>
            <w:tcW w:w="709" w:type="dxa"/>
            <w:gridSpan w:val="2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2126" w:type="dxa"/>
            <w:gridSpan w:val="2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6948" w:type="dxa"/>
            <w:gridSpan w:val="4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значение характеристики</w:t>
            </w:r>
          </w:p>
        </w:tc>
      </w:tr>
      <w:tr w:rsidR="00A22F7C" w:rsidRPr="001F1E88">
        <w:trPr>
          <w:trHeight w:val="276"/>
        </w:trPr>
        <w:tc>
          <w:tcPr>
            <w:tcW w:w="709" w:type="dxa"/>
            <w:gridSpan w:val="2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14" w:history="1">
              <w:r w:rsidRPr="001F1E8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134" w:type="dxa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948" w:type="dxa"/>
            <w:gridSpan w:val="4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F7C" w:rsidRPr="001F1E88">
        <w:tc>
          <w:tcPr>
            <w:tcW w:w="709" w:type="dxa"/>
            <w:gridSpan w:val="2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gridSpan w:val="2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должности категории "руководители"</w:t>
            </w:r>
          </w:p>
        </w:tc>
        <w:tc>
          <w:tcPr>
            <w:tcW w:w="1559" w:type="dxa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должности категории "специалисты"</w:t>
            </w:r>
          </w:p>
        </w:tc>
        <w:tc>
          <w:tcPr>
            <w:tcW w:w="1702" w:type="dxa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должности категории "обеспечивающие специалисты"</w:t>
            </w:r>
          </w:p>
        </w:tc>
      </w:tr>
      <w:tr w:rsidR="00A22F7C" w:rsidRPr="001F1E88">
        <w:tc>
          <w:tcPr>
            <w:tcW w:w="709" w:type="dxa"/>
            <w:gridSpan w:val="2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Муниципальные служащие, замещающие должности, относящиеся к высшей группе должностей 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категории «руководители»</w:t>
            </w:r>
            <w:r w:rsidRPr="001F1E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Муниципальные служащие, замещающие должности, относящиеся к главной группе должностей 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категории «руководители»</w:t>
            </w:r>
          </w:p>
        </w:tc>
        <w:tc>
          <w:tcPr>
            <w:tcW w:w="1559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F7C" w:rsidRPr="001F1E88">
        <w:trPr>
          <w:trHeight w:val="3432"/>
        </w:trPr>
        <w:tc>
          <w:tcPr>
            <w:tcW w:w="709" w:type="dxa"/>
            <w:gridSpan w:val="2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30.02.12</w:t>
            </w:r>
          </w:p>
        </w:tc>
        <w:tc>
          <w:tcPr>
            <w:tcW w:w="2268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Машины вычислительные электронные цифровые портативные массой не более 10 кг для автоматической обработки данных ("лэптопы", "ноутбуки", "сабноутбуки"). Пояснения по требуемой продукции: ноутбуки, планшетные компьютеры</w:t>
            </w:r>
          </w:p>
        </w:tc>
        <w:tc>
          <w:tcPr>
            <w:tcW w:w="2693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размер и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Wi-Fi, Bluetooth, поддержки 3G (UMTS), тип видеоадаптера, время работы, операционная система, предустановленное программное обеспечение, предельная цена</w:t>
            </w:r>
          </w:p>
        </w:tc>
        <w:tc>
          <w:tcPr>
            <w:tcW w:w="9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F7C" w:rsidRPr="001F1E88">
        <w:tc>
          <w:tcPr>
            <w:tcW w:w="709" w:type="dxa"/>
            <w:gridSpan w:val="2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30.02.15</w:t>
            </w:r>
          </w:p>
        </w:tc>
        <w:tc>
          <w:tcPr>
            <w:tcW w:w="2268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 xml:space="preserve">Машины вычислительные электронные цифровые прочие, содержащие или не содержащие в одном корпусе одно или два из следующих устройств для 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автоматической обработки данных: запоминающие устройства, устройства ввода, устройства вывода.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Пояснения по требуемой продукции: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компьютеры персональные настольные, рабочие станции вывода</w:t>
            </w:r>
          </w:p>
        </w:tc>
        <w:tc>
          <w:tcPr>
            <w:tcW w:w="2693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тип (моноблок/системный блок и монитор), размер экрана/монитора, тип процессора, частота процессора, размер оперативной памяти, объем накопителя, тип жесткого диска, 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оптический привод, тип видеоадаптера, операционная система, предустановленное программное обеспечение, предельная цена</w:t>
            </w:r>
          </w:p>
        </w:tc>
        <w:tc>
          <w:tcPr>
            <w:tcW w:w="9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F7C" w:rsidRPr="001F1E88">
        <w:tc>
          <w:tcPr>
            <w:tcW w:w="709" w:type="dxa"/>
            <w:gridSpan w:val="2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30.02.16</w:t>
            </w:r>
          </w:p>
        </w:tc>
        <w:tc>
          <w:tcPr>
            <w:tcW w:w="2268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Устройства ввода/вывода данных, содержащие или не содержащие в одном корпусе запоминающие устройства.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Пояснения по требуемой продукции: принтеры, сканеры, многофункциональные устройства</w:t>
            </w:r>
          </w:p>
        </w:tc>
        <w:tc>
          <w:tcPr>
            <w:tcW w:w="2693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 xml:space="preserve">метод печати (струйный/лазерный - для принтера/многофункционального устройства), разрешение сканирования (для сканера/многофункционального устройства), цветность (цветной/черно-белый), максимальный формат, скорость печати/сканирования, наличие дополнительных модулей и интерфейсов (сетевой интерфейс, 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устройства чтения карт памяти и т.д.)</w:t>
            </w:r>
          </w:p>
        </w:tc>
        <w:tc>
          <w:tcPr>
            <w:tcW w:w="9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F7C" w:rsidRPr="001F1E88">
        <w:tc>
          <w:tcPr>
            <w:tcW w:w="709" w:type="dxa"/>
            <w:gridSpan w:val="2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32.20.11</w:t>
            </w:r>
          </w:p>
        </w:tc>
        <w:tc>
          <w:tcPr>
            <w:tcW w:w="2268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Аппаратура передающая для радиосвязи, радиовещания и телевидения.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Пояснения по требуемой продукции: телефоны мобильные</w:t>
            </w:r>
          </w:p>
        </w:tc>
        <w:tc>
          <w:tcPr>
            <w:tcW w:w="2693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тип устройства (телефон/смартфон), поддерживаемые стандарты, операционная система, время работы, метод управления (сенсорный/кнопочный), количество SIM-карт, наличие модулей и интерфейсов (Wi-Fi, Bluetooth, USB, GPS), 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службы, предельная цена</w:t>
            </w:r>
          </w:p>
        </w:tc>
        <w:tc>
          <w:tcPr>
            <w:tcW w:w="992" w:type="dxa"/>
          </w:tcPr>
          <w:p w:rsidR="00A22F7C" w:rsidRPr="001F1E88" w:rsidRDefault="00A22F7C" w:rsidP="0066402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1134" w:type="dxa"/>
          </w:tcPr>
          <w:p w:rsidR="00A22F7C" w:rsidRPr="001F1E88" w:rsidRDefault="00A22F7C" w:rsidP="0066402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  <w:tc>
          <w:tcPr>
            <w:tcW w:w="1844" w:type="dxa"/>
          </w:tcPr>
          <w:p w:rsidR="00A22F7C" w:rsidRPr="001F1E88" w:rsidRDefault="00A22F7C" w:rsidP="000F6983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 xml:space="preserve">000,00 </w:t>
            </w:r>
          </w:p>
        </w:tc>
        <w:tc>
          <w:tcPr>
            <w:tcW w:w="1843" w:type="dxa"/>
          </w:tcPr>
          <w:p w:rsidR="00A22F7C" w:rsidRPr="001F1E88" w:rsidRDefault="00A22F7C" w:rsidP="000F6983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559" w:type="dxa"/>
          </w:tcPr>
          <w:p w:rsidR="00A22F7C" w:rsidRPr="001F1E88" w:rsidRDefault="00A22F7C" w:rsidP="0066402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22F7C" w:rsidRPr="001F1E88" w:rsidRDefault="00A22F7C" w:rsidP="00664022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F7C" w:rsidRPr="001F1E88">
        <w:tc>
          <w:tcPr>
            <w:tcW w:w="709" w:type="dxa"/>
            <w:gridSpan w:val="2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09" w:type="dxa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34.10.22</w:t>
            </w:r>
          </w:p>
        </w:tc>
        <w:tc>
          <w:tcPr>
            <w:tcW w:w="2268" w:type="dxa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Автомобили легковые</w:t>
            </w:r>
          </w:p>
        </w:tc>
        <w:tc>
          <w:tcPr>
            <w:tcW w:w="2693" w:type="dxa"/>
            <w:vMerge w:val="restart"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мощность двигателя, комплектация, предельная цена</w:t>
            </w:r>
          </w:p>
        </w:tc>
        <w:tc>
          <w:tcPr>
            <w:tcW w:w="992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1134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лошадиная сила</w:t>
            </w:r>
          </w:p>
        </w:tc>
        <w:tc>
          <w:tcPr>
            <w:tcW w:w="1844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не более 200</w:t>
            </w:r>
          </w:p>
        </w:tc>
        <w:tc>
          <w:tcPr>
            <w:tcW w:w="1843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F7C" w:rsidRPr="001F1E88">
        <w:tc>
          <w:tcPr>
            <w:tcW w:w="709" w:type="dxa"/>
            <w:gridSpan w:val="2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22F7C" w:rsidRPr="001F1E88" w:rsidRDefault="00A22F7C" w:rsidP="001F1E88">
            <w:pPr>
              <w:pStyle w:val="ConsPlusNormal"/>
              <w:ind w:right="79" w:firstLine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1134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  <w:tc>
          <w:tcPr>
            <w:tcW w:w="1844" w:type="dxa"/>
          </w:tcPr>
          <w:p w:rsidR="00A22F7C" w:rsidRPr="001F1E88" w:rsidRDefault="00A22F7C" w:rsidP="000F6983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000,00</w:t>
            </w:r>
          </w:p>
        </w:tc>
        <w:tc>
          <w:tcPr>
            <w:tcW w:w="1843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F7C" w:rsidRPr="001F1E88">
        <w:tc>
          <w:tcPr>
            <w:tcW w:w="709" w:type="dxa"/>
            <w:gridSpan w:val="2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34.10.30</w:t>
            </w:r>
          </w:p>
        </w:tc>
        <w:tc>
          <w:tcPr>
            <w:tcW w:w="2268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Средства автотранспортные для перевозки 10 человек и более</w:t>
            </w:r>
          </w:p>
        </w:tc>
        <w:tc>
          <w:tcPr>
            <w:tcW w:w="2693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мощность двигателя, комплектация</w:t>
            </w:r>
          </w:p>
        </w:tc>
        <w:tc>
          <w:tcPr>
            <w:tcW w:w="9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F7C" w:rsidRPr="001F1E88">
        <w:tc>
          <w:tcPr>
            <w:tcW w:w="709" w:type="dxa"/>
            <w:gridSpan w:val="2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34.10.41</w:t>
            </w:r>
          </w:p>
        </w:tc>
        <w:tc>
          <w:tcPr>
            <w:tcW w:w="2268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Средства автотранспортные грузовые</w:t>
            </w:r>
          </w:p>
        </w:tc>
        <w:tc>
          <w:tcPr>
            <w:tcW w:w="2693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мощность двигателя, комплектация</w:t>
            </w:r>
          </w:p>
        </w:tc>
        <w:tc>
          <w:tcPr>
            <w:tcW w:w="9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F7C" w:rsidRPr="001F1E88">
        <w:tc>
          <w:tcPr>
            <w:tcW w:w="709" w:type="dxa"/>
            <w:gridSpan w:val="2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36.11.11</w:t>
            </w:r>
          </w:p>
        </w:tc>
        <w:tc>
          <w:tcPr>
            <w:tcW w:w="2268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Мебель для сидения с металлическим каркасом</w:t>
            </w:r>
          </w:p>
        </w:tc>
        <w:tc>
          <w:tcPr>
            <w:tcW w:w="2693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материал (металл), обивочные материалы</w:t>
            </w:r>
          </w:p>
        </w:tc>
        <w:tc>
          <w:tcPr>
            <w:tcW w:w="9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- кожа натуральная;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843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- кожа натуральная;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55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- искусственная кожа;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702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- ткань;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возможные значения: нетканые материалы</w:t>
            </w:r>
          </w:p>
        </w:tc>
      </w:tr>
      <w:tr w:rsidR="00A22F7C" w:rsidRPr="001F1E88">
        <w:trPr>
          <w:gridBefore w:val="1"/>
        </w:trPr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36.11.12</w:t>
            </w:r>
          </w:p>
        </w:tc>
        <w:tc>
          <w:tcPr>
            <w:tcW w:w="2268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Мебель для сидения с деревянным каркасом</w:t>
            </w:r>
          </w:p>
        </w:tc>
        <w:tc>
          <w:tcPr>
            <w:tcW w:w="2693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материал (вид древесины)</w:t>
            </w:r>
          </w:p>
        </w:tc>
        <w:tc>
          <w:tcPr>
            <w:tcW w:w="9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- массив древесины "ценных" пород (твердолиствен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ных и тропических);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возможные значения: древесина хвойных и мягколиственных пород: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береза, лиственница, сосна, ель</w:t>
            </w:r>
          </w:p>
        </w:tc>
        <w:tc>
          <w:tcPr>
            <w:tcW w:w="1843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предельное значение - массив древесины "ценных" пород 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(твердолиственных и тропических);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155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возможное значение - древесина хвойных и мягколиственных пород: 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береза, лиственница, сосна, ель</w:t>
            </w:r>
          </w:p>
        </w:tc>
        <w:tc>
          <w:tcPr>
            <w:tcW w:w="1702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возможное значение - древесина хвойных и мягколиственных пород: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береза, лиственница, сосна, ель</w:t>
            </w:r>
          </w:p>
        </w:tc>
      </w:tr>
      <w:tr w:rsidR="00A22F7C" w:rsidRPr="001F1E88">
        <w:trPr>
          <w:gridBefore w:val="1"/>
        </w:trPr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обивочные материалы</w:t>
            </w:r>
          </w:p>
        </w:tc>
        <w:tc>
          <w:tcPr>
            <w:tcW w:w="9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- кожа натуральная;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843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- кожа натуральная;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55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- искусственная кожа;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возможные значения;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702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- ткань.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возможное значение: нетканые материалы</w:t>
            </w:r>
          </w:p>
        </w:tc>
      </w:tr>
      <w:tr w:rsidR="00A22F7C" w:rsidRPr="001F1E88">
        <w:trPr>
          <w:gridBefore w:val="1"/>
        </w:trPr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36.12.11</w:t>
            </w:r>
          </w:p>
        </w:tc>
        <w:tc>
          <w:tcPr>
            <w:tcW w:w="2268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 xml:space="preserve">Мебель металлическая для офисов, </w:t>
            </w: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административных помещений, учебных заведений, учреждений культуры и т.п.</w:t>
            </w:r>
          </w:p>
        </w:tc>
        <w:tc>
          <w:tcPr>
            <w:tcW w:w="2693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 (металл)</w:t>
            </w:r>
          </w:p>
        </w:tc>
        <w:tc>
          <w:tcPr>
            <w:tcW w:w="9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F7C" w:rsidRPr="001F1E88">
        <w:trPr>
          <w:gridBefore w:val="1"/>
        </w:trPr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70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36.12.12</w:t>
            </w:r>
          </w:p>
        </w:tc>
        <w:tc>
          <w:tcPr>
            <w:tcW w:w="2268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Мебель деревянная для офисов, административных помещений, учебных заведений, учреждений культуры и т.п.</w:t>
            </w:r>
          </w:p>
        </w:tc>
        <w:tc>
          <w:tcPr>
            <w:tcW w:w="2693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материал (вид древесины)</w:t>
            </w:r>
          </w:p>
        </w:tc>
        <w:tc>
          <w:tcPr>
            <w:tcW w:w="992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2F7C" w:rsidRPr="001F1E88" w:rsidRDefault="00A22F7C" w:rsidP="001F1E88">
            <w:pPr>
              <w:pStyle w:val="ConsPlusNormal"/>
              <w:ind w:right="79" w:firstLine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- массив древесины "ценных" пород (твердо-лиственных и тропических);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возможные значения: древесина хвойных и мягколиственных пород</w:t>
            </w:r>
          </w:p>
        </w:tc>
        <w:tc>
          <w:tcPr>
            <w:tcW w:w="1843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предельное значение - массив древесины "ценных" пород (твердо-лиственных и тропических);</w:t>
            </w:r>
          </w:p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1E88">
              <w:rPr>
                <w:rFonts w:ascii="Times New Roman" w:hAnsi="Times New Roman" w:cs="Times New Roman"/>
                <w:sz w:val="24"/>
                <w:szCs w:val="24"/>
              </w:rPr>
              <w:t>возможные значения: древесина хвойных и мягколиственных пород</w:t>
            </w:r>
          </w:p>
        </w:tc>
        <w:tc>
          <w:tcPr>
            <w:tcW w:w="1559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22F7C" w:rsidRPr="001F1E88" w:rsidRDefault="00A22F7C" w:rsidP="001F1E88">
            <w:pPr>
              <w:pStyle w:val="ConsPlusNormal"/>
              <w:ind w:right="79"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2F7C" w:rsidRPr="001F1E88" w:rsidRDefault="00A22F7C" w:rsidP="00376809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A22F7C" w:rsidRPr="001F1E88" w:rsidRDefault="00A22F7C" w:rsidP="00EC2AE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A22F7C" w:rsidRPr="001F1E88" w:rsidRDefault="00A22F7C" w:rsidP="00EC2AE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A22F7C" w:rsidRDefault="00A22F7C" w:rsidP="00EC2AE9">
      <w:pPr>
        <w:pStyle w:val="ConsPlusNormal"/>
        <w:jc w:val="right"/>
        <w:rPr>
          <w:rFonts w:ascii="Times New Roman" w:hAnsi="Times New Roman" w:cs="Times New Roman"/>
        </w:rPr>
      </w:pPr>
    </w:p>
    <w:sectPr w:rsidR="00A22F7C" w:rsidSect="00376809">
      <w:pgSz w:w="16838" w:h="11906" w:orient="landscape"/>
      <w:pgMar w:top="567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231B" w:rsidRDefault="00DA231B" w:rsidP="00D6324F">
      <w:r>
        <w:separator/>
      </w:r>
    </w:p>
  </w:endnote>
  <w:endnote w:type="continuationSeparator" w:id="1">
    <w:p w:rsidR="00DA231B" w:rsidRDefault="00DA231B" w:rsidP="00D632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F7C" w:rsidRDefault="00A22F7C">
    <w:pPr>
      <w:pStyle w:val="ab"/>
      <w:jc w:val="center"/>
    </w:pPr>
  </w:p>
  <w:p w:rsidR="00A22F7C" w:rsidRDefault="00A22F7C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231B" w:rsidRDefault="00DA231B" w:rsidP="00D6324F">
      <w:r>
        <w:separator/>
      </w:r>
    </w:p>
  </w:footnote>
  <w:footnote w:type="continuationSeparator" w:id="1">
    <w:p w:rsidR="00DA231B" w:rsidRDefault="00DA231B" w:rsidP="00D632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F7C" w:rsidRDefault="002202F6">
    <w:pPr>
      <w:pStyle w:val="a9"/>
      <w:jc w:val="center"/>
    </w:pPr>
    <w:fldSimple w:instr="PAGE   \* MERGEFORMAT">
      <w:r w:rsidR="0075220F">
        <w:rPr>
          <w:noProof/>
        </w:rPr>
        <w:t>2</w:t>
      </w:r>
    </w:fldSimple>
  </w:p>
  <w:p w:rsidR="00A22F7C" w:rsidRDefault="00A22F7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E2068"/>
    <w:multiLevelType w:val="hybridMultilevel"/>
    <w:tmpl w:val="CF966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31548A"/>
    <w:multiLevelType w:val="hybridMultilevel"/>
    <w:tmpl w:val="8EEA14BE"/>
    <w:lvl w:ilvl="0" w:tplc="3F9468EC">
      <w:start w:val="1"/>
      <w:numFmt w:val="decimal"/>
      <w:lvlText w:val="%1."/>
      <w:lvlJc w:val="left"/>
      <w:pPr>
        <w:ind w:left="1305" w:hanging="7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BDD25C0"/>
    <w:multiLevelType w:val="hybridMultilevel"/>
    <w:tmpl w:val="93106BDC"/>
    <w:lvl w:ilvl="0" w:tplc="418CE6F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31607F"/>
    <w:multiLevelType w:val="hybridMultilevel"/>
    <w:tmpl w:val="70F01E20"/>
    <w:lvl w:ilvl="0" w:tplc="D3EEDE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0600"/>
    <w:rsid w:val="00036577"/>
    <w:rsid w:val="00041743"/>
    <w:rsid w:val="00045662"/>
    <w:rsid w:val="00061A28"/>
    <w:rsid w:val="00065592"/>
    <w:rsid w:val="00067078"/>
    <w:rsid w:val="000670C7"/>
    <w:rsid w:val="00084A21"/>
    <w:rsid w:val="000A060D"/>
    <w:rsid w:val="000A1E25"/>
    <w:rsid w:val="000B24A0"/>
    <w:rsid w:val="000C296E"/>
    <w:rsid w:val="000C42D1"/>
    <w:rsid w:val="000D3A57"/>
    <w:rsid w:val="000E0CA3"/>
    <w:rsid w:val="000F6983"/>
    <w:rsid w:val="001832AC"/>
    <w:rsid w:val="00197FF7"/>
    <w:rsid w:val="001A38DB"/>
    <w:rsid w:val="001A5949"/>
    <w:rsid w:val="001A61B7"/>
    <w:rsid w:val="001B0578"/>
    <w:rsid w:val="001B481F"/>
    <w:rsid w:val="001D394E"/>
    <w:rsid w:val="001F1E88"/>
    <w:rsid w:val="001F696C"/>
    <w:rsid w:val="0021229B"/>
    <w:rsid w:val="002202F6"/>
    <w:rsid w:val="00241F39"/>
    <w:rsid w:val="00247F55"/>
    <w:rsid w:val="00256596"/>
    <w:rsid w:val="00262D6E"/>
    <w:rsid w:val="00270B08"/>
    <w:rsid w:val="00273574"/>
    <w:rsid w:val="00283E60"/>
    <w:rsid w:val="00286C8C"/>
    <w:rsid w:val="002D15F5"/>
    <w:rsid w:val="0030695B"/>
    <w:rsid w:val="00332972"/>
    <w:rsid w:val="00336A27"/>
    <w:rsid w:val="003448F7"/>
    <w:rsid w:val="00376809"/>
    <w:rsid w:val="00380457"/>
    <w:rsid w:val="00381CD8"/>
    <w:rsid w:val="00385867"/>
    <w:rsid w:val="003A221E"/>
    <w:rsid w:val="003F0FC5"/>
    <w:rsid w:val="004057B2"/>
    <w:rsid w:val="0041126D"/>
    <w:rsid w:val="004132E0"/>
    <w:rsid w:val="00435B87"/>
    <w:rsid w:val="00445710"/>
    <w:rsid w:val="00471D2C"/>
    <w:rsid w:val="00471FD0"/>
    <w:rsid w:val="004877F0"/>
    <w:rsid w:val="004E2C91"/>
    <w:rsid w:val="00507FA9"/>
    <w:rsid w:val="00522F7C"/>
    <w:rsid w:val="005367C0"/>
    <w:rsid w:val="005574C0"/>
    <w:rsid w:val="0058059A"/>
    <w:rsid w:val="005813A7"/>
    <w:rsid w:val="005B3396"/>
    <w:rsid w:val="005C198E"/>
    <w:rsid w:val="005E1FAC"/>
    <w:rsid w:val="005E297B"/>
    <w:rsid w:val="005E6A25"/>
    <w:rsid w:val="005E7BB4"/>
    <w:rsid w:val="00602126"/>
    <w:rsid w:val="0061580E"/>
    <w:rsid w:val="006215AB"/>
    <w:rsid w:val="00622F6B"/>
    <w:rsid w:val="0065454B"/>
    <w:rsid w:val="00657ACB"/>
    <w:rsid w:val="00660238"/>
    <w:rsid w:val="00664022"/>
    <w:rsid w:val="0069429B"/>
    <w:rsid w:val="00694FF2"/>
    <w:rsid w:val="006966F3"/>
    <w:rsid w:val="006B161F"/>
    <w:rsid w:val="006B23CE"/>
    <w:rsid w:val="006E39E7"/>
    <w:rsid w:val="00713536"/>
    <w:rsid w:val="0075220F"/>
    <w:rsid w:val="00753D12"/>
    <w:rsid w:val="0077550C"/>
    <w:rsid w:val="007777BD"/>
    <w:rsid w:val="00777CA4"/>
    <w:rsid w:val="007A4332"/>
    <w:rsid w:val="007B385A"/>
    <w:rsid w:val="007B52F4"/>
    <w:rsid w:val="007B7067"/>
    <w:rsid w:val="007C0AAE"/>
    <w:rsid w:val="007D0B34"/>
    <w:rsid w:val="007D3149"/>
    <w:rsid w:val="007F1BEC"/>
    <w:rsid w:val="00834B9E"/>
    <w:rsid w:val="0083767B"/>
    <w:rsid w:val="008427AF"/>
    <w:rsid w:val="008575D4"/>
    <w:rsid w:val="0088698D"/>
    <w:rsid w:val="008A4EF0"/>
    <w:rsid w:val="008B2CC0"/>
    <w:rsid w:val="008C1995"/>
    <w:rsid w:val="008E538D"/>
    <w:rsid w:val="008E6FAE"/>
    <w:rsid w:val="008F086B"/>
    <w:rsid w:val="008F5C21"/>
    <w:rsid w:val="00936236"/>
    <w:rsid w:val="00941C60"/>
    <w:rsid w:val="0095543D"/>
    <w:rsid w:val="0095549B"/>
    <w:rsid w:val="0097133F"/>
    <w:rsid w:val="00971D9D"/>
    <w:rsid w:val="009A0BF9"/>
    <w:rsid w:val="009A49F9"/>
    <w:rsid w:val="009C124C"/>
    <w:rsid w:val="009C43CD"/>
    <w:rsid w:val="009C4EB0"/>
    <w:rsid w:val="009E0560"/>
    <w:rsid w:val="009E1986"/>
    <w:rsid w:val="009E3043"/>
    <w:rsid w:val="009E62FF"/>
    <w:rsid w:val="00A22943"/>
    <w:rsid w:val="00A22F7C"/>
    <w:rsid w:val="00A27824"/>
    <w:rsid w:val="00A46303"/>
    <w:rsid w:val="00A5498B"/>
    <w:rsid w:val="00A62D45"/>
    <w:rsid w:val="00A772F3"/>
    <w:rsid w:val="00A77344"/>
    <w:rsid w:val="00A90873"/>
    <w:rsid w:val="00AA4C97"/>
    <w:rsid w:val="00AB099E"/>
    <w:rsid w:val="00AC758F"/>
    <w:rsid w:val="00AD548E"/>
    <w:rsid w:val="00B32E49"/>
    <w:rsid w:val="00B437B5"/>
    <w:rsid w:val="00B50305"/>
    <w:rsid w:val="00B771C7"/>
    <w:rsid w:val="00B81631"/>
    <w:rsid w:val="00B86274"/>
    <w:rsid w:val="00B86BC1"/>
    <w:rsid w:val="00B92E30"/>
    <w:rsid w:val="00BA4E50"/>
    <w:rsid w:val="00BB3397"/>
    <w:rsid w:val="00BD4C68"/>
    <w:rsid w:val="00BD5E0B"/>
    <w:rsid w:val="00C134E4"/>
    <w:rsid w:val="00C15EC3"/>
    <w:rsid w:val="00C21A59"/>
    <w:rsid w:val="00C33C22"/>
    <w:rsid w:val="00C4515B"/>
    <w:rsid w:val="00C53B35"/>
    <w:rsid w:val="00C550E1"/>
    <w:rsid w:val="00C72527"/>
    <w:rsid w:val="00C73A73"/>
    <w:rsid w:val="00C84F37"/>
    <w:rsid w:val="00CF07D9"/>
    <w:rsid w:val="00CF334C"/>
    <w:rsid w:val="00D04899"/>
    <w:rsid w:val="00D32AF2"/>
    <w:rsid w:val="00D33465"/>
    <w:rsid w:val="00D5769A"/>
    <w:rsid w:val="00D6324F"/>
    <w:rsid w:val="00DA2168"/>
    <w:rsid w:val="00DA231B"/>
    <w:rsid w:val="00DB124F"/>
    <w:rsid w:val="00DD0600"/>
    <w:rsid w:val="00DD23F3"/>
    <w:rsid w:val="00E217C4"/>
    <w:rsid w:val="00E424B3"/>
    <w:rsid w:val="00E71224"/>
    <w:rsid w:val="00E77679"/>
    <w:rsid w:val="00E92CEC"/>
    <w:rsid w:val="00EB3013"/>
    <w:rsid w:val="00EC1D64"/>
    <w:rsid w:val="00EC2AE9"/>
    <w:rsid w:val="00ED4E48"/>
    <w:rsid w:val="00F0189C"/>
    <w:rsid w:val="00F358FA"/>
    <w:rsid w:val="00F426E6"/>
    <w:rsid w:val="00F5319A"/>
    <w:rsid w:val="00F66318"/>
    <w:rsid w:val="00F7121B"/>
    <w:rsid w:val="00F80D36"/>
    <w:rsid w:val="00F81050"/>
    <w:rsid w:val="00FA774D"/>
    <w:rsid w:val="00FA7FF2"/>
    <w:rsid w:val="00FD5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600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DD0600"/>
    <w:pPr>
      <w:jc w:val="center"/>
    </w:pPr>
    <w:rPr>
      <w:spacing w:val="60"/>
      <w:sz w:val="36"/>
      <w:szCs w:val="36"/>
    </w:rPr>
  </w:style>
  <w:style w:type="character" w:customStyle="1" w:styleId="a4">
    <w:name w:val="Название Знак"/>
    <w:basedOn w:val="a0"/>
    <w:link w:val="a3"/>
    <w:uiPriority w:val="99"/>
    <w:locked/>
    <w:rsid w:val="00DD0600"/>
    <w:rPr>
      <w:rFonts w:ascii="Times New Roman" w:hAnsi="Times New Roman" w:cs="Times New Roman"/>
      <w:spacing w:val="60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DD0600"/>
    <w:pPr>
      <w:ind w:left="720"/>
    </w:pPr>
  </w:style>
  <w:style w:type="paragraph" w:customStyle="1" w:styleId="ConsPlusNormal">
    <w:name w:val="ConsPlusNormal"/>
    <w:rsid w:val="00262D6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6">
    <w:name w:val="Hyperlink"/>
    <w:basedOn w:val="a0"/>
    <w:uiPriority w:val="99"/>
    <w:rsid w:val="00262D6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rsid w:val="006B161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6B161F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C2AE9"/>
    <w:pPr>
      <w:widowControl w:val="0"/>
      <w:autoSpaceDE w:val="0"/>
      <w:autoSpaceDN w:val="0"/>
    </w:pPr>
    <w:rPr>
      <w:rFonts w:eastAsia="Times New Roman" w:cs="Calibri"/>
      <w:b/>
      <w:bCs/>
      <w:sz w:val="22"/>
      <w:szCs w:val="22"/>
    </w:rPr>
  </w:style>
  <w:style w:type="paragraph" w:styleId="a9">
    <w:name w:val="header"/>
    <w:basedOn w:val="a"/>
    <w:link w:val="aa"/>
    <w:uiPriority w:val="99"/>
    <w:rsid w:val="00376809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376809"/>
    <w:rPr>
      <w:rFonts w:ascii="Calibri" w:eastAsia="Times New Roman" w:hAnsi="Calibri" w:cs="Calibri"/>
      <w:lang w:eastAsia="en-US"/>
    </w:rPr>
  </w:style>
  <w:style w:type="paragraph" w:styleId="ab">
    <w:name w:val="footer"/>
    <w:basedOn w:val="a"/>
    <w:link w:val="ac"/>
    <w:uiPriority w:val="99"/>
    <w:rsid w:val="00376809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376809"/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13" Type="http://schemas.openxmlformats.org/officeDocument/2006/relationships/hyperlink" Target="consultantplus://offline/ref=CFEE32ADD6B07A9F5831D29774FA4563D78F005B378C4FFE476066A8EAEEo7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FEE32ADD6B07A9F5831D29774FA4563D78F0458318A4FFE476066A8EAEEo7H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FEE32ADD6B07A9F5831D29774FA4563D78F005B378C4FFE476066A8EAEEo7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CFEE32ADD6B07A9F5831D29774FA4563D78F0458318A4FFE476066A8EAEEo7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2BA9F-A1F7-44A7-8840-120AE06CC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2657</Words>
  <Characters>15148</Characters>
  <Application>Microsoft Office Word</Application>
  <DocSecurity>0</DocSecurity>
  <Lines>126</Lines>
  <Paragraphs>35</Paragraphs>
  <ScaleCrop>false</ScaleCrop>
  <Company>Microsoft</Company>
  <LinksUpToDate>false</LinksUpToDate>
  <CharactersWithSpaces>17770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DOC</cp:lastModifiedBy>
  <cp:revision>4</cp:revision>
  <cp:lastPrinted>2016-02-16T01:30:00Z</cp:lastPrinted>
  <dcterms:created xsi:type="dcterms:W3CDTF">2016-03-21T02:56:00Z</dcterms:created>
  <dcterms:modified xsi:type="dcterms:W3CDTF">2016-03-21T08:06:00Z</dcterms:modified>
</cp:coreProperties>
</file>